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000000">
      <w:pPr>
        <w:shd w:val="clear" w:color="auto" w:fill="FFFFFF"/>
        <w:divId w:val="1830294234"/>
        <w:rPr>
          <w:rFonts w:ascii="Verdana" w:eastAsia="Times New Roman" w:hAnsi="Verdana"/>
          <w:sz w:val="17"/>
          <w:szCs w:val="17"/>
        </w:rPr>
      </w:pPr>
    </w:p>
    <w:p w:rsidR="00000000" w:rsidRDefault="00000000">
      <w:pPr>
        <w:shd w:val="clear" w:color="auto" w:fill="FFFFFF"/>
        <w:jc w:val="center"/>
        <w:divId w:val="1830294234"/>
        <w:rPr>
          <w:rFonts w:ascii="Verdana" w:eastAsia="Times New Roman" w:hAnsi="Verdana"/>
          <w:sz w:val="17"/>
          <w:szCs w:val="17"/>
        </w:rPr>
      </w:pPr>
      <w:r>
        <w:rPr>
          <w:rFonts w:ascii="Verdana" w:eastAsia="Times New Roman" w:hAnsi="Verdana"/>
          <w:noProof/>
          <w:sz w:val="17"/>
          <w:szCs w:val="17"/>
        </w:rPr>
        <w:fldChar w:fldCharType="begin"/>
      </w:r>
      <w:r>
        <w:rPr>
          <w:rFonts w:ascii="Verdana" w:eastAsia="Times New Roman" w:hAnsi="Verdana"/>
          <w:noProof/>
          <w:sz w:val="17"/>
          <w:szCs w:val="17"/>
        </w:rPr>
        <w:instrText xml:space="preserve"> INCLUDEPICTURE  "https://sigaa.sistemas.ufcat.edu.br/shared/img/sinfo.gif" \* MERGEFORMATINET </w:instrText>
      </w:r>
      <w:r>
        <w:rPr>
          <w:rFonts w:ascii="Verdana" w:eastAsia="Times New Roman" w:hAnsi="Verdana"/>
          <w:noProof/>
          <w:sz w:val="17"/>
          <w:szCs w:val="17"/>
        </w:rPr>
        <w:fldChar w:fldCharType="separate"/>
      </w:r>
      <w:r>
        <w:rPr>
          <w:rFonts w:ascii="Verdana" w:eastAsia="Times New Roman" w:hAnsi="Verdana"/>
          <w:noProof/>
          <w:sz w:val="17"/>
          <w:szCs w:val="17"/>
        </w:rPr>
        <w:drawing>
          <wp:inline distT="0" distB="0" distL="0" distR="0">
            <wp:extent cx="1141730" cy="633730"/>
            <wp:effectExtent l="0" t="0" r="1270" b="127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1730" cy="633730"/>
                    </a:xfrm>
                    <a:prstGeom prst="rect">
                      <a:avLst/>
                    </a:prstGeom>
                    <a:noFill/>
                    <a:ln>
                      <a:noFill/>
                    </a:ln>
                  </pic:spPr>
                </pic:pic>
              </a:graphicData>
            </a:graphic>
          </wp:inline>
        </w:drawing>
      </w:r>
      <w:r>
        <w:rPr>
          <w:rFonts w:ascii="Verdana" w:eastAsia="Times New Roman" w:hAnsi="Verdana"/>
          <w:noProof/>
          <w:sz w:val="17"/>
          <w:szCs w:val="17"/>
        </w:rPr>
        <w:fldChar w:fldCharType="end"/>
      </w:r>
    </w:p>
    <w:p w:rsidR="00000000" w:rsidRDefault="00000000">
      <w:pPr>
        <w:shd w:val="clear" w:color="auto" w:fill="FFFFFF"/>
        <w:jc w:val="center"/>
        <w:divId w:val="867182611"/>
        <w:rPr>
          <w:rFonts w:ascii="Verdana" w:eastAsia="Times New Roman" w:hAnsi="Verdana"/>
          <w:b/>
          <w:bCs/>
          <w:smallCaps/>
          <w:sz w:val="17"/>
          <w:szCs w:val="17"/>
        </w:rPr>
      </w:pPr>
      <w:r>
        <w:rPr>
          <w:rFonts w:ascii="Verdana" w:eastAsia="Times New Roman" w:hAnsi="Verdana"/>
          <w:b/>
          <w:bCs/>
          <w:smallCaps/>
          <w:sz w:val="17"/>
          <w:szCs w:val="17"/>
        </w:rPr>
        <w:t>UNIVERSIDADE FEDERAL DE CATALÃO</w:t>
      </w:r>
      <w:r>
        <w:rPr>
          <w:rFonts w:ascii="Verdana" w:eastAsia="Times New Roman" w:hAnsi="Verdana"/>
          <w:b/>
          <w:bCs/>
          <w:smallCaps/>
          <w:sz w:val="17"/>
          <w:szCs w:val="17"/>
        </w:rPr>
        <w:br/>
        <w:t>Sistema Integrado de Gestão de Atividades Acadêmicas</w:t>
      </w:r>
      <w:r>
        <w:rPr>
          <w:rFonts w:ascii="Verdana" w:eastAsia="Times New Roman" w:hAnsi="Verdana"/>
          <w:b/>
          <w:bCs/>
          <w:smallCaps/>
          <w:sz w:val="17"/>
          <w:szCs w:val="17"/>
        </w:rPr>
        <w:br/>
      </w:r>
    </w:p>
    <w:p w:rsidR="00000000" w:rsidRDefault="00000000">
      <w:pPr>
        <w:divId w:val="7365767"/>
        <w:rPr>
          <w:rFonts w:ascii="Verdana" w:eastAsia="Times New Roman" w:hAnsi="Verdana"/>
          <w:sz w:val="17"/>
          <w:szCs w:val="17"/>
        </w:rPr>
      </w:pPr>
      <w:r>
        <w:rPr>
          <w:rFonts w:ascii="Verdana" w:eastAsia="Times New Roman" w:hAnsi="Verdana"/>
          <w:sz w:val="17"/>
          <w:szCs w:val="17"/>
        </w:rPr>
        <w:br/>
      </w:r>
    </w:p>
    <w:p w:rsidR="00000000" w:rsidRDefault="00000000">
      <w:pPr>
        <w:pStyle w:val="z-TopofForm"/>
        <w:divId w:val="7365767"/>
      </w:pPr>
      <w:r>
        <w:t>Top of Form</w:t>
      </w:r>
    </w:p>
    <w:p w:rsidR="00000000" w:rsidRDefault="00000000">
      <w:pPr>
        <w:divId w:val="7365767"/>
        <w:rPr>
          <w:rFonts w:ascii="Verdana" w:eastAsia="Times New Roman" w:hAnsi="Verdana"/>
          <w:sz w:val="17"/>
          <w:szCs w:val="17"/>
        </w:rPr>
      </w:pPr>
    </w:p>
    <w:tbl>
      <w:tblPr>
        <w:tblW w:w="5000" w:type="pct"/>
        <w:tblCellSpacing w:w="15" w:type="dxa"/>
        <w:tblLook w:val="04A0" w:firstRow="1" w:lastRow="0" w:firstColumn="1" w:lastColumn="0" w:noHBand="0" w:noVBand="1"/>
      </w:tblPr>
      <w:tblGrid>
        <w:gridCol w:w="9360"/>
      </w:tblGrid>
      <w:tr w:rsidR="00000000">
        <w:trPr>
          <w:divId w:val="7365767"/>
          <w:tblCellSpacing w:w="15" w:type="dxa"/>
        </w:trPr>
        <w:tc>
          <w:tcPr>
            <w:tcW w:w="0" w:type="auto"/>
            <w:tcMar>
              <w:top w:w="15" w:type="dxa"/>
              <w:left w:w="15" w:type="dxa"/>
              <w:bottom w:w="15" w:type="dxa"/>
              <w:right w:w="15" w:type="dxa"/>
            </w:tcMar>
            <w:vAlign w:val="center"/>
            <w:hideMark/>
          </w:tcPr>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6368"/>
            </w:tblGrid>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PI05932-2025 - Modelos de Cuidado na Atenção Primária com base na aprendizagem experiencial: Protocolo de Revisão.</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ALEXANDRE DE ASSIS BUENO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 xml:space="preserve">Identificar as contribuições da aprendizagem experiencial em Educação Permanente e Educação em Saúde na Atenção Primária em Saúde.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PI05942-2025 - AVALIAÇÃO DO EFEITO ANTIFIBRÓTICO INTESTINAL DE INIBIDORES DA JAK</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ANDERSON LUIZ FERREIRA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rPr>
                      <w:rFonts w:ascii="Verdana" w:eastAsia="Times New Roman" w:hAnsi="Verdana"/>
                      <w:sz w:val="17"/>
                      <w:szCs w:val="17"/>
                    </w:rPr>
                  </w:pPr>
                  <w:r>
                    <w:rPr>
                      <w:rFonts w:ascii="Verdana" w:eastAsia="Times New Roman" w:hAnsi="Verdana"/>
                      <w:sz w:val="17"/>
                      <w:szCs w:val="17"/>
                    </w:rPr>
                    <w:t>OBJETIVO GERAL</w:t>
                  </w:r>
                  <w:r>
                    <w:rPr>
                      <w:rFonts w:ascii="Verdana" w:eastAsia="Times New Roman" w:hAnsi="Verdana"/>
                      <w:sz w:val="17"/>
                      <w:szCs w:val="17"/>
                    </w:rPr>
                    <w:br/>
                    <w:t>Utilizando um modelo experimental pretendemos verificar o efeito de inibidores da via JAK, sobre a fibrose intestinal induzida pelo TNBS em camundongos.</w:t>
                  </w:r>
                  <w:r>
                    <w:rPr>
                      <w:rFonts w:ascii="Verdana" w:eastAsia="Times New Roman" w:hAnsi="Verdana"/>
                      <w:sz w:val="17"/>
                      <w:szCs w:val="17"/>
                    </w:rPr>
                    <w:br/>
                  </w:r>
                  <w:r>
                    <w:rPr>
                      <w:rFonts w:ascii="Verdana" w:eastAsia="Times New Roman" w:hAnsi="Verdana"/>
                      <w:sz w:val="17"/>
                      <w:szCs w:val="17"/>
                    </w:rPr>
                    <w:br/>
                    <w:t>OBJETIVOS ESPECÍFICOS</w:t>
                  </w:r>
                  <w:r>
                    <w:rPr>
                      <w:rFonts w:ascii="Verdana" w:eastAsia="Times New Roman" w:hAnsi="Verdana"/>
                      <w:sz w:val="17"/>
                      <w:szCs w:val="17"/>
                    </w:rPr>
                    <w:br/>
                    <w:t xml:space="preserve">Sendo assim, os objetivos específicos deste projeto são: </w:t>
                  </w:r>
                  <w:r>
                    <w:rPr>
                      <w:rFonts w:ascii="Verdana" w:eastAsia="Times New Roman" w:hAnsi="Verdana"/>
                      <w:sz w:val="17"/>
                      <w:szCs w:val="17"/>
                    </w:rPr>
                    <w:br/>
                  </w:r>
                  <w:r>
                    <w:rPr>
                      <w:rFonts w:ascii="Verdana" w:eastAsia="Times New Roman" w:hAnsi="Verdana"/>
                      <w:sz w:val="17"/>
                      <w:szCs w:val="17"/>
                    </w:rPr>
                    <w:br/>
                    <w:t>• Analisar o dano cólico e a formação dos processos fibrótico através dos escores macroscópico e microscópico;</w:t>
                  </w:r>
                  <w:r>
                    <w:rPr>
                      <w:rFonts w:ascii="Verdana" w:eastAsia="Times New Roman" w:hAnsi="Verdana"/>
                      <w:sz w:val="17"/>
                      <w:szCs w:val="17"/>
                    </w:rPr>
                    <w:br/>
                  </w:r>
                  <w:r>
                    <w:rPr>
                      <w:rFonts w:ascii="Verdana" w:eastAsia="Times New Roman" w:hAnsi="Verdana"/>
                      <w:sz w:val="17"/>
                      <w:szCs w:val="17"/>
                    </w:rPr>
                    <w:br/>
                    <w:t>• Realizar análise imuno-histoquímica da AKT fosforilada, αSMA, TGF-β1, SMAD7, VEGF;</w:t>
                  </w:r>
                  <w:r>
                    <w:rPr>
                      <w:rFonts w:ascii="Verdana" w:eastAsia="Times New Roman" w:hAnsi="Verdana"/>
                      <w:sz w:val="17"/>
                      <w:szCs w:val="17"/>
                    </w:rPr>
                    <w:br/>
                  </w:r>
                  <w:r>
                    <w:rPr>
                      <w:rFonts w:ascii="Verdana" w:eastAsia="Times New Roman" w:hAnsi="Verdana"/>
                      <w:sz w:val="17"/>
                      <w:szCs w:val="17"/>
                    </w:rPr>
                    <w:br/>
                    <w:t>• Verificar a expressão proteica da SMAD2, SMAD2 fosforilada, AKT e da AKT fosforilada, MMP e SMAD7;</w:t>
                  </w:r>
                  <w:r>
                    <w:rPr>
                      <w:rFonts w:ascii="Verdana" w:eastAsia="Times New Roman" w:hAnsi="Verdana"/>
                      <w:sz w:val="17"/>
                      <w:szCs w:val="17"/>
                    </w:rPr>
                    <w:br/>
                  </w:r>
                  <w:r>
                    <w:rPr>
                      <w:rFonts w:ascii="Verdana" w:eastAsia="Times New Roman" w:hAnsi="Verdana"/>
                      <w:sz w:val="17"/>
                      <w:szCs w:val="17"/>
                    </w:rPr>
                    <w:br/>
                    <w:t>• Investigar a expressão do RNA mensageiro para TNF-α, IL-1β, IL-6, IL-13, IL-17A e TGF-β.</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PI05939-2025 - Panorama dos casos de Intoxicação Exógena no Brasil</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CAROLINA FREITAS DA SILVA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rPr>
                      <w:rFonts w:ascii="Verdana" w:eastAsia="Times New Roman" w:hAnsi="Verdana"/>
                      <w:sz w:val="17"/>
                      <w:szCs w:val="17"/>
                    </w:rPr>
                  </w:pPr>
                  <w:r>
                    <w:rPr>
                      <w:rFonts w:ascii="Verdana" w:eastAsia="Times New Roman" w:hAnsi="Verdana"/>
                      <w:sz w:val="17"/>
                      <w:szCs w:val="17"/>
                    </w:rPr>
                    <w:t>Objetivo Geral</w:t>
                  </w:r>
                  <w:r>
                    <w:rPr>
                      <w:rFonts w:ascii="Verdana" w:eastAsia="Times New Roman" w:hAnsi="Verdana"/>
                      <w:sz w:val="17"/>
                      <w:szCs w:val="17"/>
                    </w:rPr>
                    <w:br/>
                    <w:t>Analisar o panorama epidemiológico das intoxicações exógenas no Brasil.</w:t>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t>Analisar o perfil de prevalência de intoxicações exógenas no Brasil por faixa etária, sexo, etnia, região de notificação, tipo de exposição, circunstância de exposição, agente tóxico e evolução, cálculo das taxas de Mortalidade e de Internações.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 xml:space="preserve">PI05912-2025 - Identificando dificuldades dos estudantes das engenharias para se adaptarem e permanecerem na universidade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CRISTIANE ALVES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rPr>
                      <w:rFonts w:ascii="Verdana" w:eastAsia="Times New Roman" w:hAnsi="Verdana"/>
                      <w:sz w:val="17"/>
                      <w:szCs w:val="17"/>
                    </w:rPr>
                  </w:pPr>
                  <w:r>
                    <w:rPr>
                      <w:rFonts w:ascii="Verdana" w:eastAsia="Times New Roman" w:hAnsi="Verdana"/>
                      <w:sz w:val="17"/>
                      <w:szCs w:val="17"/>
                    </w:rPr>
                    <w:t>Identificar e descrever quais as dificuldades e os desafios que os estudantes das Engenharias encontram ao iniciarem seus estudos, para se manterem neles e para finalizá-los ao nível de graduação. O projeto ta</w:t>
                  </w:r>
                  <w:r>
                    <w:rPr>
                      <w:rFonts w:ascii="Verdana" w:eastAsia="Times New Roman" w:hAnsi="Verdana"/>
                      <w:sz w:val="17"/>
                      <w:szCs w:val="17"/>
                    </w:rPr>
                    <w:lastRenderedPageBreak/>
                    <w:t xml:space="preserve">mbém tem como objetivo secundário, identificar quais destas dificuldades/desafios são passíveis de serem minimizados por meio do ensino de comportamentos estratégicos, como gestão de tempo, gestão de habilidades e competências, organização pessoal, dentre outros. Ao final, espera-se obter dados suficientes que possam direcionar a proposição de projetos de intervenção (programas de ensino) com diversos formatos como disciplinas, oficinas, acompanhamentos etc.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PI05941-2025 - Avaliação de um programa de ensino para o desenvolvimento de habilidades acadêmico-profissionais em estudantes universitários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CRISTIANE ALVES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rPr>
                      <w:rFonts w:ascii="Verdana" w:eastAsia="Times New Roman" w:hAnsi="Verdana"/>
                      <w:sz w:val="17"/>
                      <w:szCs w:val="17"/>
                    </w:rPr>
                  </w:pPr>
                  <w:r>
                    <w:rPr>
                      <w:rFonts w:ascii="Verdana" w:eastAsia="Times New Roman" w:hAnsi="Verdana"/>
                      <w:sz w:val="17"/>
                      <w:szCs w:val="17"/>
                    </w:rPr>
                    <w:t>Geral:</w:t>
                  </w:r>
                  <w:r>
                    <w:rPr>
                      <w:rFonts w:ascii="Verdana" w:eastAsia="Times New Roman" w:hAnsi="Verdana"/>
                      <w:sz w:val="17"/>
                      <w:szCs w:val="17"/>
                    </w:rPr>
                    <w:br/>
                    <w:t>- Avaliar a eficiência e a eficácia de um programa de ensino no desenvolvimento de habilidades acadêmico-profissionais relacionadas ao comportamento de estudar e gerenciar o próprio tempo.</w:t>
                  </w:r>
                  <w:r>
                    <w:rPr>
                      <w:rFonts w:ascii="Verdana" w:eastAsia="Times New Roman" w:hAnsi="Verdana"/>
                      <w:sz w:val="17"/>
                      <w:szCs w:val="17"/>
                    </w:rPr>
                    <w:br/>
                  </w:r>
                  <w:r>
                    <w:rPr>
                      <w:rFonts w:ascii="Verdana" w:eastAsia="Times New Roman" w:hAnsi="Verdana"/>
                      <w:sz w:val="17"/>
                      <w:szCs w:val="17"/>
                    </w:rPr>
                    <w:br/>
                    <w:t>Específicos:</w:t>
                  </w:r>
                  <w:r>
                    <w:rPr>
                      <w:rFonts w:ascii="Verdana" w:eastAsia="Times New Roman" w:hAnsi="Verdana"/>
                      <w:sz w:val="17"/>
                      <w:szCs w:val="17"/>
                    </w:rPr>
                    <w:br/>
                    <w:t>- Caracterizar demandas (situações-problema) com as quais os estudantes lidam no contexto universitário relacionadas ao comportamento de estudar e gerenciar o próprio tempo.</w:t>
                  </w:r>
                  <w:r>
                    <w:rPr>
                      <w:rFonts w:ascii="Verdana" w:eastAsia="Times New Roman" w:hAnsi="Verdana"/>
                      <w:sz w:val="17"/>
                      <w:szCs w:val="17"/>
                    </w:rPr>
                    <w:br/>
                    <w:t>- Caracterizar e propor habilidades acadêmico-profissionais que sejam úteis para os estudantes lidarem com as situações-problema do contexto universitário relacionadas ao comportamento de estudar e gerenciar o próprio tempo.</w:t>
                  </w:r>
                  <w:r>
                    <w:rPr>
                      <w:rFonts w:ascii="Verdana" w:eastAsia="Times New Roman" w:hAnsi="Verdana"/>
                      <w:sz w:val="17"/>
                      <w:szCs w:val="17"/>
                    </w:rPr>
                    <w:br/>
                    <w:t>- Elaborar e aplicar o programa de ensino para desenvolver nos estudantes universitários as habilidades acadêmico-profissionais relacionadas ao comportamento de estudar e gerenciar o próprio tempo.</w:t>
                  </w:r>
                  <w:r>
                    <w:rPr>
                      <w:rFonts w:ascii="Verdana" w:eastAsia="Times New Roman" w:hAnsi="Verdana"/>
                      <w:sz w:val="17"/>
                      <w:szCs w:val="17"/>
                    </w:rPr>
                    <w:br/>
                    <w:t xml:space="preserve">- Avaliar o programa de ensino em relação à sua eficiência (comportamentos apresentados no contexto do próprio programa de ensino) e eficácia (comportamentos apresentados nos contextos externos ao programa de ensino).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PI05926-2025 - CAPACITAÇÃO EM PRIMEIROS SOCORROS PARA GRUPOS DE RISCO: UMA REVISÃO INTEGRATIVA</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DHERIK FRAGA SANTOS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rPr>
                      <w:rFonts w:ascii="Verdana" w:eastAsia="Times New Roman" w:hAnsi="Verdana"/>
                      <w:sz w:val="17"/>
                      <w:szCs w:val="17"/>
                    </w:rPr>
                  </w:pPr>
                  <w:r>
                    <w:rPr>
                      <w:rFonts w:ascii="Verdana" w:eastAsia="Times New Roman" w:hAnsi="Verdana"/>
                      <w:sz w:val="17"/>
                      <w:szCs w:val="17"/>
                    </w:rPr>
                    <w:t>OBJETIVO GERAL</w:t>
                  </w:r>
                  <w:r>
                    <w:rPr>
                      <w:rFonts w:ascii="Verdana" w:eastAsia="Times New Roman" w:hAnsi="Verdana"/>
                      <w:sz w:val="17"/>
                      <w:szCs w:val="17"/>
                    </w:rPr>
                    <w:br/>
                    <w:t>Analisar a aplicação de primeiros socorros em públicos vulneráveis no contexto brasileiro.</w:t>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t>a) Levantar os resultados de publicações acerca da aplicação de primeiros socorros por cuidadores de idosos.</w:t>
                  </w:r>
                  <w:r>
                    <w:rPr>
                      <w:rFonts w:ascii="Verdana" w:eastAsia="Times New Roman" w:hAnsi="Verdana"/>
                      <w:sz w:val="17"/>
                      <w:szCs w:val="17"/>
                    </w:rPr>
                    <w:br/>
                    <w:t>b) Levantar os resultados de publicações acerca da aplicação de primeiros socorros em pessoas praticantes de musculação.</w:t>
                  </w:r>
                  <w:r>
                    <w:rPr>
                      <w:rFonts w:ascii="Verdana" w:eastAsia="Times New Roman" w:hAnsi="Verdana"/>
                      <w:sz w:val="17"/>
                      <w:szCs w:val="17"/>
                    </w:rPr>
                    <w:br/>
                    <w:t>c) Levantar os resultados de publicações acerca da aplicação de primeiros socorros entre adolescentes em ambiente escolar.</w:t>
                  </w:r>
                  <w:r>
                    <w:rPr>
                      <w:rFonts w:ascii="Verdana" w:eastAsia="Times New Roman" w:hAnsi="Verdana"/>
                      <w:sz w:val="17"/>
                      <w:szCs w:val="17"/>
                    </w:rPr>
                    <w:br/>
                    <w:t>d) Levantar os resultados de publicações acerca da aplicação de primeiros socorros em gestantes e lactantes.</w:t>
                  </w:r>
                  <w:r>
                    <w:rPr>
                      <w:rFonts w:ascii="Verdana" w:eastAsia="Times New Roman" w:hAnsi="Verdana"/>
                      <w:sz w:val="17"/>
                      <w:szCs w:val="17"/>
                    </w:rPr>
                    <w:br/>
                    <w:t>e) Levantar os resultados de publicações acerca da aplicação de primeiros socorros por professores em virtude da Lei Lucas no Brasil.</w:t>
                  </w:r>
                  <w:r>
                    <w:rPr>
                      <w:rFonts w:ascii="Verdana" w:eastAsia="Times New Roman" w:hAnsi="Verdana"/>
                      <w:sz w:val="17"/>
                      <w:szCs w:val="17"/>
                    </w:rPr>
                    <w:br/>
                    <w:t>f) Criar produto tecnológico virtual para auxiliar gestores de instituição de ensino a adequar o serviço aos requisitos da Lei Lucas.</w:t>
                  </w:r>
                  <w:r>
                    <w:rPr>
                      <w:rFonts w:ascii="Verdana" w:eastAsia="Times New Roman" w:hAnsi="Verdana"/>
                      <w:sz w:val="17"/>
                      <w:szCs w:val="17"/>
                    </w:rPr>
                    <w:br/>
                    <w:t>g) Criar tecnologia educacional a partir da gamificação da temática sobre primeiros socorros.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PI05945-2025 - ELABORAÇÃO DE UM PROTOCOLO DE CLASSIFICAÇÃO DE RISCO EM SAÚDE MENTAL NA ATENÇÃO PRIMÁRIA</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DHERIK FRAGA SANTOS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rPr>
                      <w:rFonts w:ascii="Verdana" w:eastAsia="Times New Roman" w:hAnsi="Verdana"/>
                      <w:sz w:val="17"/>
                      <w:szCs w:val="17"/>
                    </w:rPr>
                  </w:pPr>
                  <w:r>
                    <w:rPr>
                      <w:rFonts w:ascii="Verdana" w:eastAsia="Times New Roman" w:hAnsi="Verdana"/>
                      <w:sz w:val="17"/>
                      <w:szCs w:val="17"/>
                    </w:rPr>
                    <w:t>2.1 OBJETIVO GERAL</w:t>
                  </w:r>
                  <w:r>
                    <w:rPr>
                      <w:rFonts w:ascii="Verdana" w:eastAsia="Times New Roman" w:hAnsi="Verdana"/>
                      <w:sz w:val="17"/>
                      <w:szCs w:val="17"/>
                    </w:rPr>
                    <w:br/>
                  </w:r>
                  <w:r>
                    <w:rPr>
                      <w:rFonts w:ascii="Verdana" w:eastAsia="Times New Roman" w:hAnsi="Verdana"/>
                      <w:sz w:val="17"/>
                      <w:szCs w:val="17"/>
                    </w:rPr>
                    <w:br/>
                    <w:t>Desenvolver um protocolo com classificação de risco baseado na SRQ-20, aprimorando o reconhecimento e o manejo de TMC na atenção primária.</w:t>
                  </w:r>
                  <w:r>
                    <w:rPr>
                      <w:rFonts w:ascii="Verdana" w:eastAsia="Times New Roman" w:hAnsi="Verdana"/>
                      <w:sz w:val="17"/>
                      <w:szCs w:val="17"/>
                    </w:rPr>
                    <w:br/>
                  </w:r>
                  <w:r>
                    <w:rPr>
                      <w:rFonts w:ascii="Verdana" w:eastAsia="Times New Roman" w:hAnsi="Verdana"/>
                      <w:sz w:val="17"/>
                      <w:szCs w:val="17"/>
                    </w:rPr>
                    <w:br/>
                    <w:t>2.2 OBJETIVOS ESPECÍFICOS</w:t>
                  </w:r>
                  <w:r>
                    <w:rPr>
                      <w:rFonts w:ascii="Verdana" w:eastAsia="Times New Roman" w:hAnsi="Verdana"/>
                      <w:sz w:val="17"/>
                      <w:szCs w:val="17"/>
                    </w:rPr>
                    <w:br/>
                    <w:t>● Analisar a prevalência de transtornos mentais comuns em usuários da Unidade de Saúde da Família e suas associações, utilizando a SRQ-20 como ferramenta de rastreamento.</w:t>
                  </w:r>
                  <w:r>
                    <w:rPr>
                      <w:rFonts w:ascii="Verdana" w:eastAsia="Times New Roman" w:hAnsi="Verdana"/>
                      <w:sz w:val="17"/>
                      <w:szCs w:val="17"/>
                    </w:rPr>
                    <w:br/>
                  </w:r>
                  <w:r>
                    <w:rPr>
                      <w:rFonts w:ascii="Verdana" w:eastAsia="Times New Roman" w:hAnsi="Verdana"/>
                      <w:sz w:val="17"/>
                      <w:szCs w:val="17"/>
                    </w:rPr>
                    <w:lastRenderedPageBreak/>
                    <w:t>● Identificar o fluxo atual de atendimento em saúde mental na unidade, mapeando desafios e lacunas na identificação e no manejo de pacientes com sofrimento psíquico.</w:t>
                  </w:r>
                  <w:r>
                    <w:rPr>
                      <w:rFonts w:ascii="Verdana" w:eastAsia="Times New Roman" w:hAnsi="Verdana"/>
                      <w:sz w:val="17"/>
                      <w:szCs w:val="17"/>
                    </w:rPr>
                    <w:br/>
                    <w:t xml:space="preserve">● Estruturar um protocolo para a classificação de risco em saúde mental, incorporando a SRQ-20 como instrumento de apoio à priorização e encaminhamento de casos na atenção primária.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 xml:space="preserve">PI05966-2025 - Cartografias Quilombolas: saberes, práticas e território no Quilombo Mucambo – GO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ELIANA NAPOLEAO COZENDEY DA SILVA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rPr>
                      <w:rFonts w:ascii="Verdana" w:eastAsia="Times New Roman" w:hAnsi="Verdana"/>
                      <w:sz w:val="17"/>
                      <w:szCs w:val="17"/>
                    </w:rPr>
                  </w:pPr>
                  <w:r>
                    <w:rPr>
                      <w:rFonts w:ascii="Verdana" w:eastAsia="Times New Roman" w:hAnsi="Verdana"/>
                      <w:sz w:val="17"/>
                      <w:szCs w:val="17"/>
                    </w:rPr>
                    <w:t>Objetivo Geral</w:t>
                  </w:r>
                  <w:r>
                    <w:rPr>
                      <w:rFonts w:ascii="Verdana" w:eastAsia="Times New Roman" w:hAnsi="Verdana"/>
                      <w:sz w:val="17"/>
                      <w:szCs w:val="17"/>
                    </w:rPr>
                    <w:br/>
                    <w:t>Produzir cartografias culturais e territoriais da Comunidade Quilombola Mucambo-GO (CQM-GO), com foco nas relações entre saúde coletiva, trabalho tradicional e vínculos socioterritoriais, a partir da sistematização participativa de saberes locais, práticas culturais e estratégias de cuidado desenvolvidas pelas mulheres quilombolas.</w:t>
                  </w:r>
                  <w:r>
                    <w:rPr>
                      <w:rFonts w:ascii="Verdana" w:eastAsia="Times New Roman" w:hAnsi="Verdana"/>
                      <w:sz w:val="17"/>
                      <w:szCs w:val="17"/>
                    </w:rPr>
                    <w:br/>
                    <w:t>Objetivos Específicos</w:t>
                  </w:r>
                  <w:r>
                    <w:rPr>
                      <w:rFonts w:ascii="Verdana" w:eastAsia="Times New Roman" w:hAnsi="Verdana"/>
                      <w:sz w:val="17"/>
                      <w:szCs w:val="17"/>
                    </w:rPr>
                    <w:br/>
                    <w:t>1. Caracterizar os espaços simbólicos, expressões culturais, práticas sociais e formas de cuidado presentes no cotidiano da CQM-GO, com atenção às articulações entre território, bem-estar, autocuidado e sustentabilidade ambiental;</w:t>
                  </w:r>
                  <w:r>
                    <w:rPr>
                      <w:rFonts w:ascii="Verdana" w:eastAsia="Times New Roman" w:hAnsi="Verdana"/>
                      <w:sz w:val="17"/>
                      <w:szCs w:val="17"/>
                    </w:rPr>
                    <w:br/>
                    <w:t>2. Valorizar os saberes e fazeres das mulheres quilombolas, considerando o trabalho artesanal, a culinária tradicional e a relação com o território como práticas constitutivas da saúde coletiva, da identidade e da resistência quilombola.</w:t>
                  </w:r>
                  <w:r>
                    <w:rPr>
                      <w:rFonts w:ascii="Verdana" w:eastAsia="Times New Roman" w:hAnsi="Verdana"/>
                      <w:sz w:val="17"/>
                      <w:szCs w:val="17"/>
                    </w:rPr>
                    <w:br/>
                    <w:t xml:space="preserve">3. Desenvolver oficinas educativas abertas e rodas de escuta coletiva não identificada, com foco na ampliação das práticas e do protagonismo de mulheres jovens e adultas da CQM-GO nas políticas públicas e ações afirmativas, por meio de metodologias de educação popular, favorecendo o acesso à educação superior, a geração de renda baseada nos saberes tradicionais e a defesa ativa do território frente às injustiças ambientais. </w:t>
                  </w:r>
                  <w:r>
                    <w:rPr>
                      <w:rFonts w:ascii="Verdana" w:eastAsia="Times New Roman" w:hAnsi="Verdana"/>
                      <w:sz w:val="17"/>
                      <w:szCs w:val="17"/>
                    </w:rPr>
                    <w:br/>
                    <w:t xml:space="preserve">4. Realizar a sistematização e a socialização dos resultados da experiência coletiva, por meio da elaboração de cartografias culturais e produtos educativos — como uma cartilha formativa, um catálogo visual e um minidocumentário — que contribuam para a visibilidade da CQM-GO e para o fortalecimento das relações entre saúde, trabalho e ambiente.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PI05958-2025 - SAÚDE DAS MASCULINIDADES DA REGIÃO DE SAÚDE ESTRADA DE FERRO DE GOIÁS DE 2008 A 2023: ALCANCES, AVANÇOS E DESAFIOS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FRANCISCO RICARDO MIRANDA PINTO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rPr>
                      <w:rFonts w:ascii="Verdana" w:eastAsia="Times New Roman" w:hAnsi="Verdana"/>
                      <w:sz w:val="17"/>
                      <w:szCs w:val="17"/>
                    </w:rPr>
                  </w:pPr>
                  <w:r>
                    <w:rPr>
                      <w:rFonts w:ascii="Verdana" w:eastAsia="Times New Roman" w:hAnsi="Verdana"/>
                      <w:sz w:val="17"/>
                      <w:szCs w:val="17"/>
                    </w:rPr>
                    <w:t>Objetivo Geral</w:t>
                  </w:r>
                  <w:r>
                    <w:rPr>
                      <w:rFonts w:ascii="Verdana" w:eastAsia="Times New Roman" w:hAnsi="Verdana"/>
                      <w:sz w:val="17"/>
                      <w:szCs w:val="17"/>
                    </w:rPr>
                    <w:br/>
                  </w:r>
                  <w:r>
                    <w:rPr>
                      <w:rFonts w:ascii="Verdana" w:eastAsia="Times New Roman" w:hAnsi="Verdana"/>
                      <w:sz w:val="17"/>
                      <w:szCs w:val="17"/>
                    </w:rPr>
                    <w:br/>
                  </w:r>
                  <w:r>
                    <w:rPr>
                      <w:rFonts w:ascii="Verdana" w:eastAsia="Times New Roman" w:hAnsi="Verdana"/>
                      <w:sz w:val="17"/>
                      <w:szCs w:val="17"/>
                    </w:rPr>
                    <w:sym w:font="Symbol" w:char="F0D8"/>
                  </w:r>
                  <w:r>
                    <w:rPr>
                      <w:rFonts w:ascii="Verdana" w:eastAsia="Times New Roman" w:hAnsi="Verdana"/>
                      <w:sz w:val="17"/>
                      <w:szCs w:val="17"/>
                    </w:rPr>
                    <w:t xml:space="preserve"> Analisar alcances, avanços e desafios relacionados à Saúde das Masculinidades na Região de Saúde Estrada de Ferro em Goiás no período de 2008 a 2035. </w:t>
                  </w:r>
                  <w:r>
                    <w:rPr>
                      <w:rFonts w:ascii="Verdana" w:eastAsia="Times New Roman" w:hAnsi="Verdana"/>
                      <w:sz w:val="17"/>
                      <w:szCs w:val="17"/>
                    </w:rPr>
                    <w:br/>
                  </w:r>
                  <w:r>
                    <w:rPr>
                      <w:rFonts w:ascii="Verdana" w:eastAsia="Times New Roman" w:hAnsi="Verdana"/>
                      <w:sz w:val="17"/>
                      <w:szCs w:val="17"/>
                    </w:rPr>
                    <w:br/>
                    <w:t xml:space="preserve">Objetivos Específicos </w:t>
                  </w:r>
                  <w:r>
                    <w:rPr>
                      <w:rFonts w:ascii="Verdana" w:eastAsia="Times New Roman" w:hAnsi="Verdana"/>
                      <w:sz w:val="17"/>
                      <w:szCs w:val="17"/>
                    </w:rPr>
                    <w:br/>
                  </w:r>
                  <w:r>
                    <w:rPr>
                      <w:rFonts w:ascii="Verdana" w:eastAsia="Times New Roman" w:hAnsi="Verdana"/>
                      <w:sz w:val="17"/>
                      <w:szCs w:val="17"/>
                    </w:rPr>
                    <w:br/>
                  </w:r>
                  <w:r>
                    <w:rPr>
                      <w:rFonts w:ascii="Verdana" w:eastAsia="Times New Roman" w:hAnsi="Verdana"/>
                      <w:sz w:val="17"/>
                      <w:szCs w:val="17"/>
                    </w:rPr>
                    <w:sym w:font="Symbol" w:char="F0D8"/>
                  </w:r>
                  <w:r>
                    <w:rPr>
                      <w:rFonts w:ascii="Verdana" w:eastAsia="Times New Roman" w:hAnsi="Verdana"/>
                      <w:sz w:val="17"/>
                      <w:szCs w:val="17"/>
                    </w:rPr>
                    <w:t xml:space="preserve"> Identificar o processo documental de constituição da Política Nacional de Atenção Integral à Saúde do Homem;</w:t>
                  </w:r>
                  <w:r>
                    <w:rPr>
                      <w:rFonts w:ascii="Verdana" w:eastAsia="Times New Roman" w:hAnsi="Verdana"/>
                      <w:sz w:val="17"/>
                      <w:szCs w:val="17"/>
                    </w:rPr>
                    <w:br/>
                  </w:r>
                  <w:r>
                    <w:rPr>
                      <w:rFonts w:ascii="Verdana" w:eastAsia="Times New Roman" w:hAnsi="Verdana"/>
                      <w:sz w:val="17"/>
                      <w:szCs w:val="17"/>
                    </w:rPr>
                    <w:sym w:font="Symbol" w:char="F0D8"/>
                  </w:r>
                  <w:r>
                    <w:rPr>
                      <w:rFonts w:ascii="Verdana" w:eastAsia="Times New Roman" w:hAnsi="Verdana"/>
                      <w:sz w:val="17"/>
                      <w:szCs w:val="17"/>
                    </w:rPr>
                    <w:t xml:space="preserve"> Entender o papel social na construção da PNAISH;</w:t>
                  </w:r>
                  <w:r>
                    <w:rPr>
                      <w:rFonts w:ascii="Verdana" w:eastAsia="Times New Roman" w:hAnsi="Verdana"/>
                      <w:sz w:val="17"/>
                      <w:szCs w:val="17"/>
                    </w:rPr>
                    <w:br/>
                  </w:r>
                  <w:r>
                    <w:rPr>
                      <w:rFonts w:ascii="Verdana" w:eastAsia="Times New Roman" w:hAnsi="Verdana"/>
                      <w:sz w:val="17"/>
                      <w:szCs w:val="17"/>
                    </w:rPr>
                    <w:sym w:font="Symbol" w:char="F0D8"/>
                  </w:r>
                  <w:r>
                    <w:rPr>
                      <w:rFonts w:ascii="Verdana" w:eastAsia="Times New Roman" w:hAnsi="Verdana"/>
                      <w:sz w:val="17"/>
                      <w:szCs w:val="17"/>
                    </w:rPr>
                    <w:t xml:space="preserve"> Refletir, culturalmente, sobre as masculinidades que estão descritas na Política Nacional de Atenção Integral à Saúde do Homem;</w:t>
                  </w:r>
                  <w:r>
                    <w:rPr>
                      <w:rFonts w:ascii="Verdana" w:eastAsia="Times New Roman" w:hAnsi="Verdana"/>
                      <w:sz w:val="17"/>
                      <w:szCs w:val="17"/>
                    </w:rPr>
                    <w:br/>
                  </w:r>
                  <w:r>
                    <w:rPr>
                      <w:rFonts w:ascii="Verdana" w:eastAsia="Times New Roman" w:hAnsi="Verdana"/>
                      <w:sz w:val="17"/>
                      <w:szCs w:val="17"/>
                    </w:rPr>
                    <w:sym w:font="Symbol" w:char="F0D8"/>
                  </w:r>
                  <w:r>
                    <w:rPr>
                      <w:rFonts w:ascii="Verdana" w:eastAsia="Times New Roman" w:hAnsi="Verdana"/>
                      <w:sz w:val="17"/>
                      <w:szCs w:val="17"/>
                    </w:rPr>
                    <w:t xml:space="preserve"> Compreender como o conceito de masculino, macho, homem, patriarcado interferem nas ações de prevenção e promoção da saúde das masculinidades;</w:t>
                  </w:r>
                  <w:r>
                    <w:rPr>
                      <w:rFonts w:ascii="Verdana" w:eastAsia="Times New Roman" w:hAnsi="Verdana"/>
                      <w:sz w:val="17"/>
                      <w:szCs w:val="17"/>
                    </w:rPr>
                    <w:br/>
                  </w:r>
                  <w:r>
                    <w:rPr>
                      <w:rFonts w:ascii="Verdana" w:eastAsia="Times New Roman" w:hAnsi="Verdana"/>
                      <w:sz w:val="17"/>
                      <w:szCs w:val="17"/>
                    </w:rPr>
                    <w:sym w:font="Symbol" w:char="F0D8"/>
                  </w:r>
                  <w:r>
                    <w:rPr>
                      <w:rFonts w:ascii="Verdana" w:eastAsia="Times New Roman" w:hAnsi="Verdana"/>
                      <w:sz w:val="17"/>
                      <w:szCs w:val="17"/>
                    </w:rPr>
                    <w:t xml:space="preserve"> Investigar evidências científicas desenvolvidas nas Instituições do Ensino Superior (IES) públicas e privadas sobre a saúde das masculinidades;</w:t>
                  </w:r>
                  <w:r>
                    <w:rPr>
                      <w:rFonts w:ascii="Verdana" w:eastAsia="Times New Roman" w:hAnsi="Verdana"/>
                      <w:sz w:val="17"/>
                      <w:szCs w:val="17"/>
                    </w:rPr>
                    <w:br/>
                  </w:r>
                  <w:r>
                    <w:rPr>
                      <w:rFonts w:ascii="Verdana" w:eastAsia="Times New Roman" w:hAnsi="Verdana"/>
                      <w:sz w:val="17"/>
                      <w:szCs w:val="17"/>
                    </w:rPr>
                    <w:sym w:font="Symbol" w:char="F0D8"/>
                  </w:r>
                  <w:r>
                    <w:rPr>
                      <w:rFonts w:ascii="Verdana" w:eastAsia="Times New Roman" w:hAnsi="Verdana"/>
                      <w:sz w:val="17"/>
                      <w:szCs w:val="17"/>
                    </w:rPr>
                    <w:t xml:space="preserve"> Traçar o perfil sociodemográfico, clínico e epidemiológico de morbimortalidade e fatores de risco para Doenças Crônicas e Agravos Não Transmissíveis para as masculinidades;</w:t>
                  </w:r>
                  <w:r>
                    <w:rPr>
                      <w:rFonts w:ascii="Verdana" w:eastAsia="Times New Roman" w:hAnsi="Verdana"/>
                      <w:sz w:val="17"/>
                      <w:szCs w:val="17"/>
                    </w:rPr>
                    <w:br/>
                  </w:r>
                  <w:r>
                    <w:rPr>
                      <w:rFonts w:ascii="Verdana" w:eastAsia="Times New Roman" w:hAnsi="Verdana"/>
                      <w:sz w:val="17"/>
                      <w:szCs w:val="17"/>
                    </w:rPr>
                    <w:sym w:font="Symbol" w:char="F0D8"/>
                  </w:r>
                  <w:r>
                    <w:rPr>
                      <w:rFonts w:ascii="Verdana" w:eastAsia="Times New Roman" w:hAnsi="Verdana"/>
                      <w:sz w:val="17"/>
                      <w:szCs w:val="17"/>
                    </w:rPr>
                    <w:t xml:space="preserve"> Descrever aspectos sociodemográficos, clínicos e epidemiológicos das Doenças Crônicas Transmissíveis que acometem as masculinidades;</w:t>
                  </w:r>
                  <w:r>
                    <w:rPr>
                      <w:rFonts w:ascii="Verdana" w:eastAsia="Times New Roman" w:hAnsi="Verdana"/>
                      <w:sz w:val="17"/>
                      <w:szCs w:val="17"/>
                    </w:rPr>
                    <w:br/>
                  </w:r>
                  <w:r>
                    <w:rPr>
                      <w:rFonts w:ascii="Verdana" w:eastAsia="Times New Roman" w:hAnsi="Verdana"/>
                      <w:sz w:val="17"/>
                      <w:szCs w:val="17"/>
                    </w:rPr>
                    <w:sym w:font="Symbol" w:char="F0D8"/>
                  </w:r>
                  <w:r>
                    <w:rPr>
                      <w:rFonts w:ascii="Verdana" w:eastAsia="Times New Roman" w:hAnsi="Verdana"/>
                      <w:sz w:val="17"/>
                      <w:szCs w:val="17"/>
                    </w:rPr>
                    <w:t xml:space="preserve"> Estimar a epidemiologia e prevalência de violências e agravos externos às masculinidades;</w:t>
                  </w:r>
                  <w:r>
                    <w:rPr>
                      <w:rFonts w:ascii="Verdana" w:eastAsia="Times New Roman" w:hAnsi="Verdana"/>
                      <w:sz w:val="17"/>
                      <w:szCs w:val="17"/>
                    </w:rPr>
                    <w:br/>
                  </w:r>
                  <w:r>
                    <w:rPr>
                      <w:rFonts w:ascii="Verdana" w:eastAsia="Times New Roman" w:hAnsi="Verdana"/>
                      <w:sz w:val="17"/>
                      <w:szCs w:val="17"/>
                    </w:rPr>
                    <w:sym w:font="Symbol" w:char="F0D8"/>
                  </w:r>
                  <w:r>
                    <w:rPr>
                      <w:rFonts w:ascii="Verdana" w:eastAsia="Times New Roman" w:hAnsi="Verdana"/>
                      <w:sz w:val="17"/>
                      <w:szCs w:val="17"/>
                    </w:rPr>
                    <w:t xml:space="preserve"> Comparar os dados de saúde das masculinidades da Região de Saúde Estrada de Ferro;</w:t>
                  </w:r>
                  <w:r>
                    <w:rPr>
                      <w:rFonts w:ascii="Verdana" w:eastAsia="Times New Roman" w:hAnsi="Verdana"/>
                      <w:sz w:val="17"/>
                      <w:szCs w:val="17"/>
                    </w:rPr>
                    <w:br/>
                  </w:r>
                  <w:r>
                    <w:rPr>
                      <w:rFonts w:ascii="Verdana" w:eastAsia="Times New Roman" w:hAnsi="Verdana"/>
                      <w:sz w:val="17"/>
                      <w:szCs w:val="17"/>
                    </w:rPr>
                    <w:sym w:font="Symbol" w:char="F0D8"/>
                  </w:r>
                  <w:r>
                    <w:rPr>
                      <w:rFonts w:ascii="Verdana" w:eastAsia="Times New Roman" w:hAnsi="Verdana"/>
                      <w:sz w:val="17"/>
                      <w:szCs w:val="17"/>
                    </w:rPr>
                    <w:t xml:space="preserve"> Identificar agravos e condições de trabalho e saúde do trabalhador, relacionado às masculinidades;</w:t>
                  </w:r>
                  <w:r>
                    <w:rPr>
                      <w:rFonts w:ascii="Verdana" w:eastAsia="Times New Roman" w:hAnsi="Verdana"/>
                      <w:sz w:val="17"/>
                      <w:szCs w:val="17"/>
                    </w:rPr>
                    <w:br/>
                  </w:r>
                  <w:r>
                    <w:rPr>
                      <w:rFonts w:ascii="Verdana" w:eastAsia="Times New Roman" w:hAnsi="Verdana"/>
                      <w:sz w:val="17"/>
                      <w:szCs w:val="17"/>
                    </w:rPr>
                    <w:sym w:font="Symbol" w:char="F0D8"/>
                  </w:r>
                  <w:r>
                    <w:rPr>
                      <w:rFonts w:ascii="Verdana" w:eastAsia="Times New Roman" w:hAnsi="Verdana"/>
                      <w:sz w:val="17"/>
                      <w:szCs w:val="17"/>
                    </w:rPr>
                    <w:t xml:space="preserve"> Desenvolver estudos de revisão de literatura (em suas distintas denominações) sobre tecnologias e-Hea</w:t>
                  </w:r>
                  <w:r>
                    <w:rPr>
                      <w:rFonts w:ascii="Verdana" w:eastAsia="Times New Roman" w:hAnsi="Verdana"/>
                      <w:sz w:val="17"/>
                      <w:szCs w:val="17"/>
                    </w:rPr>
                    <w:lastRenderedPageBreak/>
                    <w:t>lth e/ou m-Health voltadas à saúde das masculinidades;</w:t>
                  </w:r>
                  <w:r>
                    <w:rPr>
                      <w:rFonts w:ascii="Verdana" w:eastAsia="Times New Roman" w:hAnsi="Verdana"/>
                      <w:sz w:val="17"/>
                      <w:szCs w:val="17"/>
                    </w:rPr>
                    <w:br/>
                  </w:r>
                  <w:r>
                    <w:rPr>
                      <w:rFonts w:ascii="Verdana" w:eastAsia="Times New Roman" w:hAnsi="Verdana"/>
                      <w:sz w:val="17"/>
                      <w:szCs w:val="17"/>
                    </w:rPr>
                    <w:sym w:font="Symbol" w:char="F0D8"/>
                  </w:r>
                  <w:r>
                    <w:rPr>
                      <w:rFonts w:ascii="Verdana" w:eastAsia="Times New Roman" w:hAnsi="Verdana"/>
                      <w:sz w:val="17"/>
                      <w:szCs w:val="17"/>
                    </w:rPr>
                    <w:t xml:space="preserve"> Identificar, a partir de diferentes fontes midiáticas, ações de prevenção e promoção da saúde voltadas as masculinidades, promovidas pelas secretarias de estado e de municípios da saúde do Estado de Goiás;</w:t>
                  </w:r>
                  <w:r>
                    <w:rPr>
                      <w:rFonts w:ascii="Verdana" w:eastAsia="Times New Roman" w:hAnsi="Verdana"/>
                      <w:sz w:val="17"/>
                      <w:szCs w:val="17"/>
                    </w:rPr>
                    <w:br/>
                  </w:r>
                  <w:r>
                    <w:rPr>
                      <w:rFonts w:ascii="Verdana" w:eastAsia="Times New Roman" w:hAnsi="Verdana"/>
                      <w:sz w:val="17"/>
                      <w:szCs w:val="17"/>
                    </w:rPr>
                    <w:sym w:font="Symbol" w:char="F0D8"/>
                  </w:r>
                  <w:r>
                    <w:rPr>
                      <w:rFonts w:ascii="Verdana" w:eastAsia="Times New Roman" w:hAnsi="Verdana"/>
                      <w:sz w:val="17"/>
                      <w:szCs w:val="17"/>
                    </w:rPr>
                    <w:t xml:space="preserve"> Desenvolver tecnologias e-Health e/ou m-Health voltadas à prevenção e promoção da saúde das masculinidades;</w:t>
                  </w:r>
                  <w:r>
                    <w:rPr>
                      <w:rFonts w:ascii="Verdana" w:eastAsia="Times New Roman" w:hAnsi="Verdana"/>
                      <w:sz w:val="17"/>
                      <w:szCs w:val="17"/>
                    </w:rPr>
                    <w:br/>
                  </w:r>
                  <w:r>
                    <w:rPr>
                      <w:rFonts w:ascii="Verdana" w:eastAsia="Times New Roman" w:hAnsi="Verdana"/>
                      <w:sz w:val="17"/>
                      <w:szCs w:val="17"/>
                    </w:rPr>
                    <w:sym w:font="Symbol" w:char="F0D8"/>
                  </w:r>
                  <w:r>
                    <w:rPr>
                      <w:rFonts w:ascii="Verdana" w:eastAsia="Times New Roman" w:hAnsi="Verdana"/>
                      <w:sz w:val="17"/>
                      <w:szCs w:val="17"/>
                    </w:rPr>
                    <w:t xml:space="preserve"> Investigar como a Política Nacional de Atenção Integral à Saúde do Homem é contemplada nos Planos de Saúde e Agendas de Saúde dos municípios da Região de Saúde Estrada de Ferro;</w:t>
                  </w:r>
                  <w:r>
                    <w:rPr>
                      <w:rFonts w:ascii="Verdana" w:eastAsia="Times New Roman" w:hAnsi="Verdana"/>
                      <w:sz w:val="17"/>
                      <w:szCs w:val="17"/>
                    </w:rPr>
                    <w:br/>
                  </w:r>
                  <w:r>
                    <w:rPr>
                      <w:rFonts w:ascii="Verdana" w:eastAsia="Times New Roman" w:hAnsi="Verdana"/>
                      <w:sz w:val="17"/>
                      <w:szCs w:val="17"/>
                    </w:rPr>
                    <w:sym w:font="Symbol" w:char="F0D8"/>
                  </w:r>
                  <w:r>
                    <w:rPr>
                      <w:rFonts w:ascii="Verdana" w:eastAsia="Times New Roman" w:hAnsi="Verdana"/>
                      <w:sz w:val="17"/>
                      <w:szCs w:val="17"/>
                    </w:rPr>
                    <w:t xml:space="preserve"> Desenvolver instrumento para avaliação de saúde das masculinidades junto aos homens que utilizam o serviço de saúde;</w:t>
                  </w:r>
                  <w:r>
                    <w:rPr>
                      <w:rFonts w:ascii="Verdana" w:eastAsia="Times New Roman" w:hAnsi="Verdana"/>
                      <w:sz w:val="17"/>
                      <w:szCs w:val="17"/>
                    </w:rPr>
                    <w:br/>
                  </w:r>
                  <w:r>
                    <w:rPr>
                      <w:rFonts w:ascii="Verdana" w:eastAsia="Times New Roman" w:hAnsi="Verdana"/>
                      <w:sz w:val="17"/>
                      <w:szCs w:val="17"/>
                    </w:rPr>
                    <w:sym w:font="Symbol" w:char="F0D8"/>
                  </w:r>
                  <w:r>
                    <w:rPr>
                      <w:rFonts w:ascii="Verdana" w:eastAsia="Times New Roman" w:hAnsi="Verdana"/>
                      <w:sz w:val="17"/>
                      <w:szCs w:val="17"/>
                    </w:rPr>
                    <w:t xml:space="preserve"> Desenvolver cartilha de saúde das masculinidades;</w:t>
                  </w:r>
                  <w:r>
                    <w:rPr>
                      <w:rFonts w:ascii="Verdana" w:eastAsia="Times New Roman" w:hAnsi="Verdana"/>
                      <w:sz w:val="17"/>
                      <w:szCs w:val="17"/>
                    </w:rPr>
                    <w:br/>
                  </w:r>
                  <w:r>
                    <w:rPr>
                      <w:rFonts w:ascii="Verdana" w:eastAsia="Times New Roman" w:hAnsi="Verdana"/>
                      <w:sz w:val="17"/>
                      <w:szCs w:val="17"/>
                    </w:rPr>
                    <w:sym w:font="Symbol" w:char="F0D8"/>
                  </w:r>
                  <w:r>
                    <w:rPr>
                      <w:rFonts w:ascii="Verdana" w:eastAsia="Times New Roman" w:hAnsi="Verdana"/>
                      <w:sz w:val="17"/>
                      <w:szCs w:val="17"/>
                    </w:rPr>
                    <w:t xml:space="preserve"> Desenvolver e alimentar, perfis midiáticos para Educação em Saúde através de postagens periódicas e realização de eventos online.</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 Modelo experimental para estudo da Síndrome do Ovário Policístico com Di-dihidrotestosterona</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FRANCYELLE BORGES ROSA DE MOURA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rPr>
                      <w:rFonts w:ascii="Verdana" w:eastAsia="Times New Roman" w:hAnsi="Verdana"/>
                      <w:sz w:val="17"/>
                      <w:szCs w:val="17"/>
                    </w:rPr>
                  </w:pPr>
                  <w:r>
                    <w:rPr>
                      <w:rFonts w:ascii="Verdana" w:eastAsia="Times New Roman" w:hAnsi="Verdana"/>
                      <w:sz w:val="17"/>
                      <w:szCs w:val="17"/>
                    </w:rPr>
                    <w:t>OBJETIVO GERAL</w:t>
                  </w:r>
                  <w:r>
                    <w:rPr>
                      <w:rFonts w:ascii="Verdana" w:eastAsia="Times New Roman" w:hAnsi="Verdana"/>
                      <w:sz w:val="17"/>
                      <w:szCs w:val="17"/>
                    </w:rPr>
                    <w:br/>
                  </w:r>
                  <w:r>
                    <w:rPr>
                      <w:rFonts w:ascii="Verdana" w:eastAsia="Times New Roman" w:hAnsi="Verdana"/>
                      <w:sz w:val="17"/>
                      <w:szCs w:val="17"/>
                    </w:rPr>
                    <w:br/>
                    <w:t>Padronização do modelo experimental para estudo da Síndrome do Ovário Policístico induzido com 5α-dihidrotestosterona</w:t>
                  </w:r>
                  <w:r>
                    <w:rPr>
                      <w:rFonts w:ascii="Verdana" w:eastAsia="Times New Roman" w:hAnsi="Verdana"/>
                      <w:sz w:val="17"/>
                      <w:szCs w:val="17"/>
                    </w:rPr>
                    <w:br/>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r>
                  <w:r>
                    <w:rPr>
                      <w:rFonts w:ascii="Verdana" w:eastAsia="Times New Roman" w:hAnsi="Verdana"/>
                      <w:sz w:val="17"/>
                      <w:szCs w:val="17"/>
                    </w:rPr>
                    <w:br/>
                    <w:t>Induzir a Síndrome de Ovário Policístico em camundongos com 5α-dihydrotestosterone;</w:t>
                  </w:r>
                  <w:r>
                    <w:rPr>
                      <w:rFonts w:ascii="Verdana" w:eastAsia="Times New Roman" w:hAnsi="Verdana"/>
                      <w:sz w:val="17"/>
                      <w:szCs w:val="17"/>
                    </w:rPr>
                    <w:br/>
                  </w:r>
                  <w:r>
                    <w:rPr>
                      <w:rFonts w:ascii="Verdana" w:eastAsia="Times New Roman" w:hAnsi="Verdana"/>
                      <w:sz w:val="17"/>
                      <w:szCs w:val="17"/>
                    </w:rPr>
                    <w:br/>
                    <w:t>Coletar e avaliar o esfregaço vaginal para o estagiamento do ciclo estral;</w:t>
                  </w:r>
                  <w:r>
                    <w:rPr>
                      <w:rFonts w:ascii="Verdana" w:eastAsia="Times New Roman" w:hAnsi="Verdana"/>
                      <w:sz w:val="17"/>
                      <w:szCs w:val="17"/>
                    </w:rPr>
                    <w:br/>
                  </w:r>
                  <w:r>
                    <w:rPr>
                      <w:rFonts w:ascii="Verdana" w:eastAsia="Times New Roman" w:hAnsi="Verdana"/>
                      <w:sz w:val="17"/>
                      <w:szCs w:val="17"/>
                    </w:rPr>
                    <w:br/>
                    <w:t>Obter o peso dos animais para o cálculo de variação do peso corporal ao término do experimento;</w:t>
                  </w:r>
                  <w:r>
                    <w:rPr>
                      <w:rFonts w:ascii="Verdana" w:eastAsia="Times New Roman" w:hAnsi="Verdana"/>
                      <w:sz w:val="17"/>
                      <w:szCs w:val="17"/>
                    </w:rPr>
                    <w:br/>
                  </w:r>
                  <w:r>
                    <w:rPr>
                      <w:rFonts w:ascii="Verdana" w:eastAsia="Times New Roman" w:hAnsi="Verdana"/>
                      <w:sz w:val="17"/>
                      <w:szCs w:val="17"/>
                    </w:rPr>
                    <w:br/>
                    <w:t>Mensurar a glicemia dos animais durante a experimentação;</w:t>
                  </w:r>
                  <w:r>
                    <w:rPr>
                      <w:rFonts w:ascii="Verdana" w:eastAsia="Times New Roman" w:hAnsi="Verdana"/>
                      <w:sz w:val="17"/>
                      <w:szCs w:val="17"/>
                    </w:rPr>
                    <w:br/>
                  </w:r>
                  <w:r>
                    <w:rPr>
                      <w:rFonts w:ascii="Verdana" w:eastAsia="Times New Roman" w:hAnsi="Verdana"/>
                      <w:sz w:val="17"/>
                      <w:szCs w:val="17"/>
                    </w:rPr>
                    <w:br/>
                    <w:t>Realizar a avaliação histológica de amostras biológicas: útero, ovários, fêmur, tecido muscular e adiposo;</w:t>
                  </w:r>
                  <w:r>
                    <w:rPr>
                      <w:rFonts w:ascii="Verdana" w:eastAsia="Times New Roman" w:hAnsi="Verdana"/>
                      <w:sz w:val="17"/>
                      <w:szCs w:val="17"/>
                    </w:rPr>
                    <w:br/>
                  </w:r>
                  <w:r>
                    <w:rPr>
                      <w:rFonts w:ascii="Verdana" w:eastAsia="Times New Roman" w:hAnsi="Verdana"/>
                      <w:sz w:val="17"/>
                      <w:szCs w:val="17"/>
                    </w:rPr>
                    <w:br/>
                    <w:t>Descalcificar e realizar a avaliação morfométrica do fêmur.</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PI05916-2025 - Análise bioinformática comparativa de dados do transcriptoma de camundongos resistentes e suscetíveis à malária cerebral experimental (ECM)</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KLEBER SIMONIO PARREIRA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rPr>
                      <w:rFonts w:ascii="Verdana" w:eastAsia="Times New Roman" w:hAnsi="Verdana"/>
                      <w:sz w:val="17"/>
                      <w:szCs w:val="17"/>
                    </w:rPr>
                  </w:pPr>
                  <w:r>
                    <w:rPr>
                      <w:rFonts w:ascii="Verdana" w:eastAsia="Times New Roman" w:hAnsi="Verdana"/>
                      <w:sz w:val="17"/>
                      <w:szCs w:val="17"/>
                    </w:rPr>
                    <w:t>Objetivo principal</w:t>
                  </w:r>
                  <w:r>
                    <w:rPr>
                      <w:rFonts w:ascii="Verdana" w:eastAsia="Times New Roman" w:hAnsi="Verdana"/>
                      <w:sz w:val="17"/>
                      <w:szCs w:val="17"/>
                    </w:rPr>
                    <w:br/>
                    <w:t>Investigar as mudanças nos níveis de expressão de genes durante a infecção causada pelo Plasmodium berghei ANKA e a via inflamatória dependente de IFN-g por meio da análise bioinformática do transcriptoma do cérebro de camundongos C57BL/6J e BALB/c, e relacionar essas mudanças à suscetibilidade à malaria severa no modelo de ECM.</w:t>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t>a - Definir o pipeline da análise bioinformática seguindo critérios bem estabelecidos no protocolo desenvolvido pela plataforma online Galaxy, disponível publicamente;</w:t>
                  </w:r>
                  <w:r>
                    <w:rPr>
                      <w:rFonts w:ascii="Verdana" w:eastAsia="Times New Roman" w:hAnsi="Verdana"/>
                      <w:sz w:val="17"/>
                      <w:szCs w:val="17"/>
                    </w:rPr>
                    <w:br/>
                    <w:t>b - Carregar os arquivos das sequências (reads) (no formato fastqsanger) gerados pelo sequenciador automático IonTorrent no servidor da plataforma Galaxy;</w:t>
                  </w:r>
                  <w:r>
                    <w:rPr>
                      <w:rFonts w:ascii="Verdana" w:eastAsia="Times New Roman" w:hAnsi="Verdana"/>
                      <w:sz w:val="17"/>
                      <w:szCs w:val="17"/>
                    </w:rPr>
                    <w:br/>
                    <w:t>c - Executar o modelo de avaliação da qualidade das reads e recorte utilizando o algoritmo implementado na ferramenta Fastq Quality Trimmer (Galaxy), levando em conta critérios estabelecidos pela plataforma;</w:t>
                  </w:r>
                  <w:r>
                    <w:rPr>
                      <w:rFonts w:ascii="Verdana" w:eastAsia="Times New Roman" w:hAnsi="Verdana"/>
                      <w:sz w:val="17"/>
                      <w:szCs w:val="17"/>
                    </w:rPr>
                    <w:br/>
                    <w:t>d - Realizar o mapeamento das reads obtidas pelo sequenciamento em massa de cérebros de animais controle e infectados contra o genoma da espécie Mus musculus (Genomics Institute; genome.ucsc.edu) empregando o algoritmo implementado na ferramenta RNA STAR (Galaxy);</w:t>
                  </w:r>
                  <w:r>
                    <w:rPr>
                      <w:rFonts w:ascii="Verdana" w:eastAsia="Times New Roman" w:hAnsi="Verdana"/>
                      <w:sz w:val="17"/>
                      <w:szCs w:val="17"/>
                    </w:rPr>
                    <w:br/>
                    <w:t>e - Montar os transcritos mapeados e estimar os valores de FPKM com o uso do algoritmo implementado na ferramenta StringTie (Galaxy);</w:t>
                  </w:r>
                  <w:r>
                    <w:rPr>
                      <w:rFonts w:ascii="Verdana" w:eastAsia="Times New Roman" w:hAnsi="Verdana"/>
                      <w:sz w:val="17"/>
                      <w:szCs w:val="17"/>
                    </w:rPr>
                    <w:br/>
                  </w:r>
                  <w:r>
                    <w:rPr>
                      <w:rFonts w:ascii="Verdana" w:eastAsia="Times New Roman" w:hAnsi="Verdana"/>
                      <w:sz w:val="17"/>
                      <w:szCs w:val="17"/>
                    </w:rPr>
                    <w:lastRenderedPageBreak/>
                    <w:t>f - Identificar os transcritos diferencialmente expressos nos cérebros de camundongos C57BL/6J e BALB/c por meio da ferramenta DESeq2 (Galaxy);</w:t>
                  </w:r>
                  <w:r>
                    <w:rPr>
                      <w:rFonts w:ascii="Verdana" w:eastAsia="Times New Roman" w:hAnsi="Verdana"/>
                      <w:sz w:val="17"/>
                      <w:szCs w:val="17"/>
                    </w:rPr>
                    <w:br/>
                    <w:t>g - Plotar os transcritos regulados pela infecção em heatmaps agrupados através do programa Clustering Heatmap da plataforma SRPlot, disponível publicamente;</w:t>
                  </w:r>
                  <w:r>
                    <w:rPr>
                      <w:rFonts w:ascii="Verdana" w:eastAsia="Times New Roman" w:hAnsi="Verdana"/>
                      <w:sz w:val="17"/>
                      <w:szCs w:val="17"/>
                    </w:rPr>
                    <w:br/>
                    <w:t>h - Ranquear os genes de acordo com o grau de expressão diferencial (fold-change);</w:t>
                  </w:r>
                  <w:r>
                    <w:rPr>
                      <w:rFonts w:ascii="Verdana" w:eastAsia="Times New Roman" w:hAnsi="Verdana"/>
                      <w:sz w:val="17"/>
                      <w:szCs w:val="17"/>
                    </w:rPr>
                    <w:br/>
                    <w:t>i - Identificar vias enriquecidas usando o algoritmo implementado na rotina Gene Set Enrichment Analysis (modelo GeneOntology e Pathway) da plataforma WebGestalt (WEB-based GEne SeT AnaLysis Toolkit).</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PI05960-2025 - ASSISTÊNCIA DE ENFERMAGEM A MULHERES CLIMATÉRICAS NA ATENÇÃO PRIMÁRIA À SAÚDE BRASILEIRA: REVISÃO DE ESCOPO</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LUIPA MICHELE SILVA CABRAL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rPr>
                      <w:rFonts w:ascii="Verdana" w:eastAsia="Times New Roman" w:hAnsi="Verdana"/>
                      <w:sz w:val="17"/>
                      <w:szCs w:val="17"/>
                    </w:rPr>
                  </w:pPr>
                  <w:r>
                    <w:rPr>
                      <w:rFonts w:ascii="Verdana" w:eastAsia="Times New Roman" w:hAnsi="Verdana"/>
                      <w:sz w:val="17"/>
                      <w:szCs w:val="17"/>
                    </w:rPr>
                    <w:t xml:space="preserve">Identificar o perfil dos estudos publicados sobre a assistência de enfermagem a mulheres climatéricas na atenção primária à saúde brasileira e analisar o seu nível de evidência.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PI05947-2025 - Rastreio de Doença Crônica Não Transmissível com uso da inteligência artificial</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LUIZ ALMEIDA DA SILVA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rPr>
                      <w:rFonts w:ascii="Verdana" w:eastAsia="Times New Roman" w:hAnsi="Verdana"/>
                      <w:sz w:val="17"/>
                      <w:szCs w:val="17"/>
                    </w:rPr>
                  </w:pPr>
                  <w:r>
                    <w:rPr>
                      <w:rFonts w:ascii="Verdana" w:eastAsia="Times New Roman" w:hAnsi="Verdana"/>
                      <w:sz w:val="17"/>
                      <w:szCs w:val="17"/>
                    </w:rPr>
                    <w:t>Objetivo Geral:</w:t>
                  </w:r>
                  <w:r>
                    <w:rPr>
                      <w:rFonts w:ascii="Verdana" w:eastAsia="Times New Roman" w:hAnsi="Verdana"/>
                      <w:sz w:val="17"/>
                      <w:szCs w:val="17"/>
                    </w:rPr>
                    <w:br/>
                    <w:t>Analisar a tendência da morbimortalidade por doenças crônicas não transmissíveis (DCNTs) e desenvolver aplicativos móveis voltados ao diagnóstico precoce, monitoramento e gerenciamento.</w:t>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t>Realizar levantamento de dados epidemiológicos e informações atualizadas sobre as internações e mortalidade por DCNTs no Brasil, a partir de fontes documentais.</w:t>
                  </w:r>
                  <w:r>
                    <w:rPr>
                      <w:rFonts w:ascii="Verdana" w:eastAsia="Times New Roman" w:hAnsi="Verdana"/>
                      <w:sz w:val="17"/>
                      <w:szCs w:val="17"/>
                    </w:rPr>
                    <w:br/>
                    <w:t>Construir conteúdos informativos em aplicativo, incluindo textos, vídeos e materiais educativos, com base em materiais científicos e orientações de especialistas.</w:t>
                  </w:r>
                  <w:r>
                    <w:rPr>
                      <w:rFonts w:ascii="Verdana" w:eastAsia="Times New Roman" w:hAnsi="Verdana"/>
                      <w:sz w:val="17"/>
                      <w:szCs w:val="17"/>
                    </w:rPr>
                    <w:br/>
                    <w:t>Desenvolver protótipos de aplicativos utilizando o método de Design Instrucional Contextualizado (DIC), com a participação de profissionais de TI e da área da saúde.</w:t>
                  </w:r>
                  <w:r>
                    <w:rPr>
                      <w:rFonts w:ascii="Verdana" w:eastAsia="Times New Roman" w:hAnsi="Verdana"/>
                      <w:sz w:val="17"/>
                      <w:szCs w:val="17"/>
                    </w:rPr>
                    <w:br/>
                    <w:t>Validar o conteúdo do aplicativo por profissionais da saúde e especialistas em tecnologia, garantindo sua pertinência, clareza e representatividade do construto.</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PI05913-2025 - Teste do Tetrazólio para estimativa da viabilidade de sementes de espécies do cerrado</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MARIA RITA DE CASSIA CAMPOS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rPr>
                      <w:rFonts w:ascii="Verdana" w:eastAsia="Times New Roman" w:hAnsi="Verdana"/>
                      <w:sz w:val="17"/>
                      <w:szCs w:val="17"/>
                    </w:rPr>
                  </w:pPr>
                  <w:r>
                    <w:rPr>
                      <w:rFonts w:ascii="Verdana" w:eastAsia="Times New Roman" w:hAnsi="Verdana"/>
                      <w:sz w:val="17"/>
                      <w:szCs w:val="17"/>
                    </w:rPr>
                    <w:t>O objetivo geral deste trabalho é o desenvolvimento de metodologias para o uso do teste de tetrazólio para estimativa da viabilidade de sementes de espécies do cerrado. Para isto, serão estabelecidos os seguintes objetivos específicos:</w:t>
                  </w:r>
                  <w:r>
                    <w:rPr>
                      <w:rFonts w:ascii="Verdana" w:eastAsia="Times New Roman" w:hAnsi="Verdana"/>
                      <w:sz w:val="17"/>
                      <w:szCs w:val="17"/>
                    </w:rPr>
                    <w:br/>
                    <w:t>• Avaliar a eficiência do teste de tetrazólio</w:t>
                  </w:r>
                  <w:r>
                    <w:rPr>
                      <w:rFonts w:ascii="Verdana" w:eastAsia="Times New Roman" w:hAnsi="Verdana"/>
                      <w:sz w:val="17"/>
                      <w:szCs w:val="17"/>
                    </w:rPr>
                    <w:br/>
                    <w:t>• Identificar a viabilidade das sementes</w:t>
                  </w:r>
                  <w:r>
                    <w:rPr>
                      <w:rFonts w:ascii="Verdana" w:eastAsia="Times New Roman" w:hAnsi="Verdana"/>
                      <w:sz w:val="17"/>
                      <w:szCs w:val="17"/>
                    </w:rPr>
                    <w:br/>
                    <w:t>• Adequar protocolos do teste de tetrazólio para espécies do cerrado</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PI05951-2025 - Influência do Envolvimento Paterno e no Desenvolvimento Cognitivo e Emocional da Criança nos Primeiros Anos de Vida</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PAULA CAROLINA BEJO WOLKERS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rPr>
                      <w:rFonts w:ascii="Verdana" w:eastAsia="Times New Roman" w:hAnsi="Verdana"/>
                      <w:sz w:val="17"/>
                      <w:szCs w:val="17"/>
                    </w:rPr>
                  </w:pPr>
                  <w:r>
                    <w:rPr>
                      <w:rFonts w:ascii="Verdana" w:eastAsia="Times New Roman" w:hAnsi="Verdana"/>
                      <w:sz w:val="17"/>
                      <w:szCs w:val="17"/>
                    </w:rPr>
                    <w:t>Objetivo geral:</w:t>
                  </w:r>
                  <w:r>
                    <w:rPr>
                      <w:rFonts w:ascii="Verdana" w:eastAsia="Times New Roman" w:hAnsi="Verdana"/>
                      <w:sz w:val="17"/>
                      <w:szCs w:val="17"/>
                    </w:rPr>
                    <w:br/>
                    <w:t>Avaliar, mediante revisão sistemática da literatura, as evidências sobre como o envolvimento afetivo e comportamental do pai (interação, brincadeiras, suporte emocional, presença ativa) impacta o desenvolvimento cognitivo e socioemocional da criança de 0 a 6 anos.</w:t>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t>- Identificar como a saúde mental paterna afeta o vínculo com a criança;</w:t>
                  </w:r>
                  <w:r>
                    <w:rPr>
                      <w:rFonts w:ascii="Verdana" w:eastAsia="Times New Roman" w:hAnsi="Verdana"/>
                      <w:sz w:val="17"/>
                      <w:szCs w:val="17"/>
                    </w:rPr>
                    <w:br/>
                    <w:t>- Comparar o resultado do desenvolvimento infantil em famílias onde pais estão presentes afetivamente com pais ausentes;</w:t>
                  </w:r>
                  <w:r>
                    <w:rPr>
                      <w:rFonts w:ascii="Verdana" w:eastAsia="Times New Roman" w:hAnsi="Verdana"/>
                      <w:sz w:val="17"/>
                      <w:szCs w:val="17"/>
                    </w:rPr>
                    <w:br/>
                    <w:t>- Descrever os instrumentos utilizados nas avaliações utilizadas;</w:t>
                  </w:r>
                  <w:r>
                    <w:rPr>
                      <w:rFonts w:ascii="Verdana" w:eastAsia="Times New Roman" w:hAnsi="Verdana"/>
                      <w:sz w:val="17"/>
                      <w:szCs w:val="17"/>
                    </w:rPr>
                    <w:br/>
                    <w:t xml:space="preserve">- Sintetizar as lacunas existentes acerca do tema, elucidando-as para próximas pesquisas.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PI05956-2025 - Revisão sistemática com meta-análise: Preditores morfológicos que indicam quando há um melhor segmento clínico com o fechamento cirúrgico de Forame Oval Patente preventivamente?</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PAULA CAROLINA BEJO WOLKERS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spacing w:after="240"/>
                    <w:rPr>
                      <w:rFonts w:ascii="Verdana" w:eastAsia="Times New Roman" w:hAnsi="Verdana"/>
                      <w:sz w:val="17"/>
                      <w:szCs w:val="17"/>
                    </w:rPr>
                  </w:pPr>
                  <w:r>
                    <w:rPr>
                      <w:rFonts w:ascii="Verdana" w:eastAsia="Times New Roman" w:hAnsi="Verdana"/>
                      <w:sz w:val="17"/>
                      <w:szCs w:val="17"/>
                    </w:rPr>
                    <w:t>3.Objetivos</w:t>
                  </w:r>
                  <w:r>
                    <w:rPr>
                      <w:rFonts w:ascii="Verdana" w:eastAsia="Times New Roman" w:hAnsi="Verdana"/>
                      <w:sz w:val="17"/>
                      <w:szCs w:val="17"/>
                    </w:rPr>
                    <w:br/>
                    <w:t>Verificar a possibilidade de existência de características anatômicas que possam indicar um melhor prognóstico aos pacientes que são diagnosticados como portadores de forame oval patente se utilizarem o fechamento percutâneo como opção terapêutica, considerando a correlação entre características morfológicas do FOP e suas probabilidades de desencadear sintomatologia significante, sobretudo AVCs criptogênicos.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 xml:space="preserve">PI05957-2025 - Revisão sistemática com meta-análise: Eficiência do Sacubitril/Valsartana como opção terapêutica para Insuficiência cardíaca em crianças, uma comparação com os medicamentos já consolidados.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PAULA CAROLINA BEJO WOLKERS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rPr>
                      <w:rFonts w:ascii="Verdana" w:eastAsia="Times New Roman" w:hAnsi="Verdana"/>
                      <w:sz w:val="17"/>
                      <w:szCs w:val="17"/>
                    </w:rPr>
                  </w:pPr>
                  <w:r>
                    <w:rPr>
                      <w:rFonts w:ascii="Verdana" w:eastAsia="Times New Roman" w:hAnsi="Verdana"/>
                      <w:sz w:val="17"/>
                      <w:szCs w:val="17"/>
                    </w:rPr>
                    <w:t>3. Objetivos</w:t>
                  </w:r>
                  <w:r>
                    <w:rPr>
                      <w:rFonts w:ascii="Verdana" w:eastAsia="Times New Roman" w:hAnsi="Verdana"/>
                      <w:sz w:val="17"/>
                      <w:szCs w:val="17"/>
                    </w:rPr>
                    <w:br/>
                  </w:r>
                  <w:r>
                    <w:rPr>
                      <w:rFonts w:ascii="Verdana" w:eastAsia="Times New Roman" w:hAnsi="Verdana"/>
                      <w:sz w:val="17"/>
                      <w:szCs w:val="17"/>
                    </w:rPr>
                    <w:br/>
                    <w:t>Verificar a eficiência terapêutica do Sacubitril/Valsartana em relação às terapias de referência já estabelecidas, uma vez que novos ensaios clínicos de alta qualidade estão sendo publicados explorando as potencialidades de apresentarem melhores desfechos clínicos e de seguimento ambulatorial para a população pediátrica com insuficiência cardíaca.</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 xml:space="preserve">PI05950-2025 - Efeitos de fatores relacionados à saúde e ao estilo de vida paternos nos períodos pré-natal e perinatal no desenvolvimento físico e neurobiológico de crianças de 0 a 6 anos.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RAFAELA MIYASAKA OGAVA SAFATLE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rPr>
                      <w:rFonts w:ascii="Verdana" w:eastAsia="Times New Roman" w:hAnsi="Verdana"/>
                      <w:sz w:val="17"/>
                      <w:szCs w:val="17"/>
                    </w:rPr>
                  </w:pPr>
                  <w:r>
                    <w:rPr>
                      <w:rFonts w:ascii="Verdana" w:eastAsia="Times New Roman" w:hAnsi="Verdana"/>
                      <w:sz w:val="17"/>
                      <w:szCs w:val="17"/>
                    </w:rPr>
                    <w:t>Objetivo geral</w:t>
                  </w:r>
                  <w:r>
                    <w:rPr>
                      <w:rFonts w:ascii="Verdana" w:eastAsia="Times New Roman" w:hAnsi="Verdana"/>
                      <w:sz w:val="17"/>
                      <w:szCs w:val="17"/>
                    </w:rPr>
                    <w:br/>
                    <w:t>Analisar, por meio de revisão sistemática da literatura, as evidências científicas disponíveis sobre os efeitos da saúde mental paterna, do consumo de álcool, tabagismo e estresse no período pré e perinatal sobre o desenvolvimento físico e neurobiológico de crianças entre 0 e 6 anos de idade.</w:t>
                  </w:r>
                  <w:r>
                    <w:rPr>
                      <w:rFonts w:ascii="Verdana" w:eastAsia="Times New Roman" w:hAnsi="Verdana"/>
                      <w:sz w:val="17"/>
                      <w:szCs w:val="17"/>
                    </w:rPr>
                    <w:br/>
                    <w:t>Objetivos específicos</w:t>
                  </w:r>
                  <w:r>
                    <w:rPr>
                      <w:rFonts w:ascii="Verdana" w:eastAsia="Times New Roman" w:hAnsi="Verdana"/>
                      <w:sz w:val="17"/>
                      <w:szCs w:val="17"/>
                    </w:rPr>
                    <w:br/>
                    <w:t>- Identificar os principais fatores de risco paternos investigados na literatura científica relacionados ao desenvolvimento infantil.</w:t>
                  </w:r>
                  <w:r>
                    <w:rPr>
                      <w:rFonts w:ascii="Verdana" w:eastAsia="Times New Roman" w:hAnsi="Verdana"/>
                      <w:sz w:val="17"/>
                      <w:szCs w:val="17"/>
                    </w:rPr>
                    <w:br/>
                    <w:t>- Comparar os desfechos físicos e neurobiológicos entre crianças expostas e não expostas a esses fatores paternos nos períodos pré e perinatal.</w:t>
                  </w:r>
                  <w:r>
                    <w:rPr>
                      <w:rFonts w:ascii="Verdana" w:eastAsia="Times New Roman" w:hAnsi="Verdana"/>
                      <w:sz w:val="17"/>
                      <w:szCs w:val="17"/>
                    </w:rPr>
                    <w:br/>
                    <w:t>- Descrever os instrumentos e métodos utilizados para avaliação das exposições paternas e dos desfechos infantis nos estudos incluídos.</w:t>
                  </w:r>
                  <w:r>
                    <w:rPr>
                      <w:rFonts w:ascii="Verdana" w:eastAsia="Times New Roman" w:hAnsi="Verdana"/>
                      <w:sz w:val="17"/>
                      <w:szCs w:val="17"/>
                    </w:rPr>
                    <w:br/>
                    <w:t>- Avaliar a qualidade metodológica dos estudos que compõem a amostra final da revisão sistemática.</w:t>
                  </w:r>
                  <w:r>
                    <w:rPr>
                      <w:rFonts w:ascii="Verdana" w:eastAsia="Times New Roman" w:hAnsi="Verdana"/>
                      <w:sz w:val="17"/>
                      <w:szCs w:val="17"/>
                    </w:rPr>
                    <w:br/>
                    <w:t>- Sintetizar as lacunas do conhecimento e apontar recomendações para futuras pesquisas e intervenções clínicas voltadas à saúde paterna e infantil.</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PI05943-2025 - PROGRAMAS DE PROMOÇÃO DA SAÚDE IMPLEMENTADOS NA REDE DE ATENÇÃO PRIMÁRIA À SAÚDE: SCOPING REVIEW</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RENATA ALESSANDRA EVANGELISTA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spacing w:after="240"/>
                    <w:rPr>
                      <w:rFonts w:ascii="Verdana" w:eastAsia="Times New Roman" w:hAnsi="Verdana"/>
                      <w:sz w:val="17"/>
                      <w:szCs w:val="17"/>
                    </w:rPr>
                  </w:pPr>
                  <w:r>
                    <w:rPr>
                      <w:rFonts w:ascii="Verdana" w:eastAsia="Times New Roman" w:hAnsi="Verdana"/>
                      <w:sz w:val="17"/>
                      <w:szCs w:val="17"/>
                    </w:rPr>
                    <w:t>Mapear os programas de promoção da saúde ocupacional implementados com profissionais de saúde que atuam na rede de Atenção Primária à Saúde (APS), descrevendo os domínios temáticos, os objetivos propostos e as estratégias de intervenção utilizadas.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PI05938-2025 - Potencialidades das propriedades das plantas do Bioma da Amazônia e do Cerrado</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ROMEU PAULO MARTINS SILVA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rPr>
                      <w:rFonts w:ascii="Verdana" w:eastAsia="Times New Roman" w:hAnsi="Verdana"/>
                      <w:sz w:val="17"/>
                      <w:szCs w:val="17"/>
                    </w:rPr>
                  </w:pPr>
                  <w:r>
                    <w:rPr>
                      <w:rFonts w:ascii="Verdana" w:eastAsia="Times New Roman" w:hAnsi="Verdana"/>
                      <w:sz w:val="17"/>
                      <w:szCs w:val="17"/>
                    </w:rPr>
                    <w:lastRenderedPageBreak/>
                    <w:br/>
                    <w:t>a) Objetivo Geral:</w:t>
                  </w:r>
                  <w:r>
                    <w:rPr>
                      <w:rFonts w:ascii="Verdana" w:eastAsia="Times New Roman" w:hAnsi="Verdana"/>
                      <w:sz w:val="17"/>
                      <w:szCs w:val="17"/>
                    </w:rPr>
                    <w:br/>
                    <w:t>Investigar as propriedades fitoquímicas, antioxidantes, anti-inflamatórias e cicatrizantes de espécies selecionadas da Amazônia (como açaí, espirulina, baru, jatobá) e do Cerrado (como baru, pequi), estabelecendo correlações entre composição química e atividades biológicas e possibilitando a inclusão de novas espécies de interesse do grupo ou da comunidade ao longo do estudo.</w:t>
                  </w:r>
                  <w:r>
                    <w:rPr>
                      <w:rFonts w:ascii="Verdana" w:eastAsia="Times New Roman" w:hAnsi="Verdana"/>
                      <w:sz w:val="17"/>
                      <w:szCs w:val="17"/>
                    </w:rPr>
                    <w:br/>
                  </w:r>
                  <w:r>
                    <w:rPr>
                      <w:rFonts w:ascii="Verdana" w:eastAsia="Times New Roman" w:hAnsi="Verdana"/>
                      <w:sz w:val="17"/>
                      <w:szCs w:val="17"/>
                    </w:rPr>
                    <w:br/>
                    <w:t xml:space="preserve">b) Objetivos Específicos: </w:t>
                  </w:r>
                  <w:r>
                    <w:rPr>
                      <w:rFonts w:ascii="Verdana" w:eastAsia="Times New Roman" w:hAnsi="Verdana"/>
                      <w:sz w:val="17"/>
                      <w:szCs w:val="17"/>
                    </w:rPr>
                    <w:br/>
                    <w:t>● Investigar a atividade anti-inflamatória e cicatrizante dos extratos, tanto do Cerrado quanto da Amazônia, em ensaios celulares, analisando o potencial desses produtos no tratamento de patologias.</w:t>
                  </w:r>
                  <w:r>
                    <w:rPr>
                      <w:rFonts w:ascii="Verdana" w:eastAsia="Times New Roman" w:hAnsi="Verdana"/>
                      <w:sz w:val="17"/>
                      <w:szCs w:val="17"/>
                    </w:rPr>
                    <w:br/>
                  </w:r>
                  <w:r>
                    <w:rPr>
                      <w:rFonts w:ascii="Verdana" w:eastAsia="Times New Roman" w:hAnsi="Verdana"/>
                      <w:sz w:val="17"/>
                      <w:szCs w:val="17"/>
                    </w:rPr>
                    <w:br/>
                    <w:t>● Avaliar o potencial para ampliação do desempenho esportivo, por meio de capacidade antioxidante (DPPH, ABTS) e modulação de marcadores associados à fadiga e recuperação muscular em linhagens celulares, em produtos tanto amazônicos quanto do cerrado.</w:t>
                  </w:r>
                  <w:r>
                    <w:rPr>
                      <w:rFonts w:ascii="Verdana" w:eastAsia="Times New Roman" w:hAnsi="Verdana"/>
                      <w:sz w:val="17"/>
                      <w:szCs w:val="17"/>
                    </w:rPr>
                    <w:br/>
                  </w:r>
                  <w:r>
                    <w:rPr>
                      <w:rFonts w:ascii="Verdana" w:eastAsia="Times New Roman" w:hAnsi="Verdana"/>
                      <w:sz w:val="17"/>
                      <w:szCs w:val="17"/>
                    </w:rPr>
                    <w:br/>
                    <w:t xml:space="preserve">● Determinar a segurança toxicológica dos extratos, realizando testes de citotoxicidade e genotoxicidade desses compostos vegetais do norte e do centro oeste do país.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PI05940-2025 - Receituários acessíveis à população de Catalão-GO e região da Estrada de Ferro</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ROMEU PAULO MARTINS SILVA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rPr>
                      <w:rFonts w:ascii="Verdana" w:eastAsia="Times New Roman" w:hAnsi="Verdana"/>
                      <w:sz w:val="17"/>
                      <w:szCs w:val="17"/>
                    </w:rPr>
                  </w:pPr>
                  <w:r>
                    <w:rPr>
                      <w:rFonts w:ascii="Verdana" w:eastAsia="Times New Roman" w:hAnsi="Verdana"/>
                      <w:sz w:val="17"/>
                      <w:szCs w:val="17"/>
                    </w:rPr>
                    <w:t>Objetivo Geral</w:t>
                  </w:r>
                  <w:r>
                    <w:rPr>
                      <w:rFonts w:ascii="Verdana" w:eastAsia="Times New Roman" w:hAnsi="Verdana"/>
                      <w:sz w:val="17"/>
                      <w:szCs w:val="17"/>
                    </w:rPr>
                    <w:br/>
                    <w:t>Elaboração de um aplicativo para dar acessibilidade aos receituários médicos</w:t>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t>Elaboração de um Web app, para transformar receituários convencionais em receituários didáticos</w:t>
                  </w:r>
                  <w:r>
                    <w:rPr>
                      <w:rFonts w:ascii="Verdana" w:eastAsia="Times New Roman" w:hAnsi="Verdana"/>
                      <w:sz w:val="17"/>
                      <w:szCs w:val="17"/>
                    </w:rPr>
                    <w:br/>
                    <w:t>Implementação do aplicativo nas unidades de saúde de Catalão-GO e região da Estrada de Ferro</w:t>
                  </w:r>
                  <w:r>
                    <w:rPr>
                      <w:rFonts w:ascii="Verdana" w:eastAsia="Times New Roman" w:hAnsi="Verdana"/>
                      <w:sz w:val="17"/>
                      <w:szCs w:val="17"/>
                    </w:rPr>
                    <w:br/>
                    <w:t>Elaboração de um acervo em vídeo didático para a população sobre os principais medicamentos, disponibilizados por meio de QR-code na aplicação</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PI05961-2025 - Saúde e bem-estar: Estratégias de atenção e promoção à saúde da sociedade</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SANDRA MARIA DOS SANTOS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rPr>
                      <w:rFonts w:ascii="Verdana" w:eastAsia="Times New Roman" w:hAnsi="Verdana"/>
                      <w:sz w:val="17"/>
                      <w:szCs w:val="17"/>
                    </w:rPr>
                  </w:pPr>
                  <w:r>
                    <w:rPr>
                      <w:rFonts w:ascii="Verdana" w:eastAsia="Times New Roman" w:hAnsi="Verdana"/>
                      <w:sz w:val="17"/>
                      <w:szCs w:val="17"/>
                    </w:rPr>
                    <w:t>GERAL:</w:t>
                  </w:r>
                  <w:r>
                    <w:rPr>
                      <w:rFonts w:ascii="Verdana" w:eastAsia="Times New Roman" w:hAnsi="Verdana"/>
                      <w:sz w:val="17"/>
                      <w:szCs w:val="17"/>
                    </w:rPr>
                    <w:br/>
                    <w:t>Avaliar o perfil epidemiológico, econômico e de indicadores de saúde relacionados à população do Estado de Goiás ou Mato Grosso em comparação com as demais Unidades Federadas do país de forma que seja possível correlacioná-los e gerar intervenções custo efetivas para o Sistema Único de Saúde (SUS).</w:t>
                  </w:r>
                  <w:r>
                    <w:rPr>
                      <w:rFonts w:ascii="Verdana" w:eastAsia="Times New Roman" w:hAnsi="Verdana"/>
                      <w:sz w:val="17"/>
                      <w:szCs w:val="17"/>
                    </w:rPr>
                    <w:br/>
                  </w:r>
                  <w:r>
                    <w:rPr>
                      <w:rFonts w:ascii="Verdana" w:eastAsia="Times New Roman" w:hAnsi="Verdana"/>
                      <w:sz w:val="17"/>
                      <w:szCs w:val="17"/>
                    </w:rPr>
                    <w:br/>
                    <w:t>ESPECÍFICOS:</w:t>
                  </w:r>
                  <w:r>
                    <w:rPr>
                      <w:rFonts w:ascii="Verdana" w:eastAsia="Times New Roman" w:hAnsi="Verdana"/>
                      <w:sz w:val="17"/>
                      <w:szCs w:val="17"/>
                    </w:rPr>
                    <w:br/>
                    <w:t>• Levantar dados secundários sobre diferentes cenários em saúde que requerem maior atenção para determinada região demográfica e/ou grupo populacional;</w:t>
                  </w:r>
                  <w:r>
                    <w:rPr>
                      <w:rFonts w:ascii="Verdana" w:eastAsia="Times New Roman" w:hAnsi="Verdana"/>
                      <w:sz w:val="17"/>
                      <w:szCs w:val="17"/>
                    </w:rPr>
                    <w:br/>
                    <w:t>• Elaborar ações de educação em saúde que promovam e incentivem a participação dos discentes e da população em geral quanto às medidas de controle e prevenção das doenças;</w:t>
                  </w:r>
                  <w:r>
                    <w:rPr>
                      <w:rFonts w:ascii="Verdana" w:eastAsia="Times New Roman" w:hAnsi="Verdana"/>
                      <w:sz w:val="17"/>
                      <w:szCs w:val="17"/>
                    </w:rPr>
                    <w:br/>
                    <w:t>• Avaliar as atividades desenvolvidas pelos estabelecimentos de saúde bem como dos profissionais de saúde do Sistema Único de Saúde (SUS) quanto à prevenção e controle da saúde e das doenças, bem como a otimização de recursos para a sociedade.</w:t>
                  </w:r>
                  <w:r>
                    <w:rPr>
                      <w:rFonts w:ascii="Verdana" w:eastAsia="Times New Roman" w:hAnsi="Verdana"/>
                      <w:sz w:val="17"/>
                      <w:szCs w:val="17"/>
                    </w:rPr>
                    <w:br/>
                    <w:t>• Fazer estimativas de custo de programas, de doenças, intervenções e impactos orçamentários de variadas tecnologias em saúde.</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PI05884-2024 - Caracterização do Sistema Prisional: a (in)visibilidade dos direitos à saúde no Sistema Prisional</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ANA CAROLINA SCARPEL MONCAIO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rPr>
                      <w:rFonts w:ascii="Verdana" w:eastAsia="Times New Roman" w:hAnsi="Verdana"/>
                      <w:sz w:val="17"/>
                      <w:szCs w:val="17"/>
                    </w:rPr>
                  </w:pPr>
                  <w:r>
                    <w:rPr>
                      <w:rFonts w:ascii="Verdana" w:eastAsia="Times New Roman" w:hAnsi="Verdana"/>
                      <w:sz w:val="17"/>
                      <w:szCs w:val="17"/>
                    </w:rPr>
                    <w:t>3. OBJETIVOS</w:t>
                  </w:r>
                  <w:r>
                    <w:rPr>
                      <w:rFonts w:ascii="Verdana" w:eastAsia="Times New Roman" w:hAnsi="Verdana"/>
                      <w:sz w:val="17"/>
                      <w:szCs w:val="17"/>
                    </w:rPr>
                    <w:br/>
                  </w:r>
                  <w:r>
                    <w:rPr>
                      <w:rFonts w:ascii="Verdana" w:eastAsia="Times New Roman" w:hAnsi="Verdana"/>
                      <w:sz w:val="17"/>
                      <w:szCs w:val="17"/>
                    </w:rPr>
                    <w:br/>
                    <w:t>3.1. Objetivo Geral</w:t>
                  </w:r>
                  <w:r>
                    <w:rPr>
                      <w:rFonts w:ascii="Verdana" w:eastAsia="Times New Roman" w:hAnsi="Verdana"/>
                      <w:sz w:val="17"/>
                      <w:szCs w:val="17"/>
                    </w:rPr>
                    <w:br/>
                  </w:r>
                  <w:r>
                    <w:rPr>
                      <w:rFonts w:ascii="Verdana" w:eastAsia="Times New Roman" w:hAnsi="Verdana"/>
                      <w:sz w:val="17"/>
                      <w:szCs w:val="17"/>
                    </w:rPr>
                    <w:br/>
                    <w:t xml:space="preserve">Caracterizar o perfil sociodemográfico e epidemiológico da população privada de liberdade brasileira. </w:t>
                  </w:r>
                  <w:r>
                    <w:rPr>
                      <w:rFonts w:ascii="Verdana" w:eastAsia="Times New Roman" w:hAnsi="Verdana"/>
                      <w:sz w:val="17"/>
                      <w:szCs w:val="17"/>
                    </w:rPr>
                    <w:br/>
                  </w:r>
                  <w:r>
                    <w:rPr>
                      <w:rFonts w:ascii="Verdana" w:eastAsia="Times New Roman" w:hAnsi="Verdana"/>
                      <w:sz w:val="17"/>
                      <w:szCs w:val="17"/>
                    </w:rPr>
                    <w:lastRenderedPageBreak/>
                    <w:br/>
                    <w:t>3.2. Objetivos Específicos</w:t>
                  </w:r>
                  <w:r>
                    <w:rPr>
                      <w:rFonts w:ascii="Verdana" w:eastAsia="Times New Roman" w:hAnsi="Verdana"/>
                      <w:sz w:val="17"/>
                      <w:szCs w:val="17"/>
                    </w:rPr>
                    <w:br/>
                  </w:r>
                  <w:r>
                    <w:rPr>
                      <w:rFonts w:ascii="Verdana" w:eastAsia="Times New Roman" w:hAnsi="Verdana"/>
                      <w:sz w:val="17"/>
                      <w:szCs w:val="17"/>
                    </w:rPr>
                    <w:br/>
                    <w:t>1. Verificar a relação entre as características sociodemográficas e epidemiológicas na ocorrência dos agravos de saúde;</w:t>
                  </w:r>
                  <w:r>
                    <w:rPr>
                      <w:rFonts w:ascii="Verdana" w:eastAsia="Times New Roman" w:hAnsi="Verdana"/>
                      <w:sz w:val="17"/>
                      <w:szCs w:val="17"/>
                    </w:rPr>
                    <w:br/>
                    <w:t>2. Analisar as formas de adoecimento dos privados de liberdade;</w:t>
                  </w:r>
                  <w:r>
                    <w:rPr>
                      <w:rFonts w:ascii="Verdana" w:eastAsia="Times New Roman" w:hAnsi="Verdana"/>
                      <w:sz w:val="17"/>
                      <w:szCs w:val="17"/>
                    </w:rPr>
                    <w:br/>
                    <w:t>3. Analisar a produção científica sobre a promoção da saúde no sistema prisional brasileiro e internacional;</w:t>
                  </w:r>
                  <w:r>
                    <w:rPr>
                      <w:rFonts w:ascii="Verdana" w:eastAsia="Times New Roman" w:hAnsi="Verdana"/>
                      <w:sz w:val="17"/>
                      <w:szCs w:val="17"/>
                    </w:rPr>
                    <w:br/>
                    <w:t>4. Analisar o arcabouço legal e normativo da aplicabilidade da Política Nacional de Atenção Integral à Saúde da Pessoa Privada de Liberdade no Sistema Prisional.</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PI05852-2024 - Avaliação e comparação dos serviços de saúde em relação a Esclerose Múltipla nos estados do Brasil</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CAROLINA FREITAS DA SILVA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rPr>
                      <w:rFonts w:ascii="Verdana" w:eastAsia="Times New Roman" w:hAnsi="Verdana"/>
                      <w:sz w:val="17"/>
                      <w:szCs w:val="17"/>
                    </w:rPr>
                  </w:pPr>
                  <w:r>
                    <w:rPr>
                      <w:rFonts w:ascii="Verdana" w:eastAsia="Times New Roman" w:hAnsi="Verdana"/>
                      <w:sz w:val="17"/>
                      <w:szCs w:val="17"/>
                    </w:rPr>
                    <w:t xml:space="preserve">Objetivo Geral/Principal: </w:t>
                  </w:r>
                  <w:r>
                    <w:rPr>
                      <w:rFonts w:ascii="Verdana" w:eastAsia="Times New Roman" w:hAnsi="Verdana"/>
                      <w:sz w:val="17"/>
                      <w:szCs w:val="17"/>
                    </w:rPr>
                    <w:br/>
                  </w:r>
                  <w:r>
                    <w:rPr>
                      <w:rFonts w:ascii="Verdana" w:eastAsia="Times New Roman" w:hAnsi="Verdana"/>
                      <w:sz w:val="17"/>
                      <w:szCs w:val="17"/>
                    </w:rPr>
                    <w:br/>
                    <w:t>Comparar os dados referentes a internações hospitalares por Esclerose Múltipla entre as do Brasil.</w:t>
                  </w:r>
                  <w:r>
                    <w:rPr>
                      <w:rFonts w:ascii="Verdana" w:eastAsia="Times New Roman" w:hAnsi="Verdana"/>
                      <w:sz w:val="17"/>
                      <w:szCs w:val="17"/>
                    </w:rPr>
                    <w:br/>
                  </w:r>
                  <w:r>
                    <w:rPr>
                      <w:rFonts w:ascii="Verdana" w:eastAsia="Times New Roman" w:hAnsi="Verdana"/>
                      <w:sz w:val="17"/>
                      <w:szCs w:val="17"/>
                    </w:rPr>
                    <w:br/>
                    <w:t xml:space="preserve">Objetivos específicos/secundários: </w:t>
                  </w:r>
                  <w:r>
                    <w:rPr>
                      <w:rFonts w:ascii="Verdana" w:eastAsia="Times New Roman" w:hAnsi="Verdana"/>
                      <w:sz w:val="17"/>
                      <w:szCs w:val="17"/>
                    </w:rPr>
                    <w:br/>
                  </w:r>
                  <w:r>
                    <w:rPr>
                      <w:rFonts w:ascii="Verdana" w:eastAsia="Times New Roman" w:hAnsi="Verdana"/>
                      <w:sz w:val="17"/>
                      <w:szCs w:val="17"/>
                    </w:rPr>
                    <w:br/>
                    <w:t>Descrever a prevalência de Esclerose Múltipla entre os estados do Brasil em relação à variável sexo;</w:t>
                  </w:r>
                  <w:r>
                    <w:rPr>
                      <w:rFonts w:ascii="Verdana" w:eastAsia="Times New Roman" w:hAnsi="Verdana"/>
                      <w:sz w:val="17"/>
                      <w:szCs w:val="17"/>
                    </w:rPr>
                    <w:br/>
                  </w:r>
                  <w:r>
                    <w:rPr>
                      <w:rFonts w:ascii="Verdana" w:eastAsia="Times New Roman" w:hAnsi="Verdana"/>
                      <w:sz w:val="17"/>
                      <w:szCs w:val="17"/>
                    </w:rPr>
                    <w:br/>
                    <w:t>Descrever as taxas de Esclerose Múltipla pela faixa etária nas regiões do Brasil;</w:t>
                  </w:r>
                  <w:r>
                    <w:rPr>
                      <w:rFonts w:ascii="Verdana" w:eastAsia="Times New Roman" w:hAnsi="Verdana"/>
                      <w:sz w:val="17"/>
                      <w:szCs w:val="17"/>
                    </w:rPr>
                    <w:br/>
                  </w:r>
                  <w:r>
                    <w:rPr>
                      <w:rFonts w:ascii="Verdana" w:eastAsia="Times New Roman" w:hAnsi="Verdana"/>
                      <w:sz w:val="17"/>
                      <w:szCs w:val="17"/>
                    </w:rPr>
                    <w:br/>
                    <w:t>Comparar o número de internações por Esclerose Múltipla entre os estados do Brasil.</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PI05915-2024 - Evolução molecular de famílias gênicas: Análise comparativa e filogenética usando bancos de dados das ciências -ômicas.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CAROLINA PREDIGER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rPr>
                      <w:rFonts w:ascii="Verdana" w:eastAsia="Times New Roman" w:hAnsi="Verdana"/>
                      <w:sz w:val="17"/>
                      <w:szCs w:val="17"/>
                    </w:rPr>
                  </w:pPr>
                  <w:r>
                    <w:rPr>
                      <w:rFonts w:ascii="Verdana" w:eastAsia="Times New Roman" w:hAnsi="Verdana"/>
                      <w:sz w:val="17"/>
                      <w:szCs w:val="17"/>
                    </w:rPr>
                    <w:t xml:space="preserve">Investigar a evolução molecular de famílias gênicas em diferentes espécies animais, com ênfase em invertebrados, utilizando dados genômicos e transcriptômicos de bancos de dados multi-ômicos, com o intuito de identificar padrões evolutivos e compreender as adaptações ecológicas relacionadas a diferentes nichos e características funcionais.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 Estudo de caso - identificação de um modelo de maturidade e indicadores aplicáveis a cidades inteligentes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DALTON MATSUO TAVARES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rPr>
                      <w:rFonts w:ascii="Verdana" w:eastAsia="Times New Roman" w:hAnsi="Verdana"/>
                      <w:sz w:val="17"/>
                      <w:szCs w:val="17"/>
                    </w:rPr>
                  </w:pPr>
                  <w:r>
                    <w:rPr>
                      <w:rFonts w:ascii="Verdana" w:eastAsia="Times New Roman" w:hAnsi="Verdana"/>
                      <w:sz w:val="17"/>
                      <w:szCs w:val="17"/>
                    </w:rPr>
                    <w:t xml:space="preserve">O objetivo geral deste trabalho é investigar o método descrito em (PEREIRA, MUNIZ, ALVES, 2022), de modo a averiguar a sua aplicabilidade para a identificação do grau de maturidade de cidades brasileiras em relação à adoção de tecnologias inteligentes. </w:t>
                  </w:r>
                  <w:r>
                    <w:rPr>
                      <w:rFonts w:ascii="Verdana" w:eastAsia="Times New Roman" w:hAnsi="Verdana"/>
                      <w:sz w:val="17"/>
                      <w:szCs w:val="17"/>
                    </w:rPr>
                    <w:br/>
                    <w:t>Como objetivos específicos, pretende-se (inferido a partir de (PEREIRA, MUNIZ, ALVES, 2022)):</w:t>
                  </w:r>
                  <w:r>
                    <w:rPr>
                      <w:rFonts w:ascii="Verdana" w:eastAsia="Times New Roman" w:hAnsi="Verdana"/>
                      <w:sz w:val="17"/>
                      <w:szCs w:val="17"/>
                    </w:rPr>
                    <w:br/>
                  </w:r>
                  <w:r>
                    <w:rPr>
                      <w:rFonts w:ascii="Verdana" w:eastAsia="Times New Roman" w:hAnsi="Verdana"/>
                      <w:sz w:val="17"/>
                      <w:szCs w:val="17"/>
                    </w:rPr>
                    <w:br/>
                    <w:t>1) Identificar o modelo de maturidade a partir das capacidades institucionais da gestão pública municipal;</w:t>
                  </w:r>
                  <w:r>
                    <w:rPr>
                      <w:rFonts w:ascii="Verdana" w:eastAsia="Times New Roman" w:hAnsi="Verdana"/>
                      <w:sz w:val="17"/>
                      <w:szCs w:val="17"/>
                    </w:rPr>
                    <w:br/>
                    <w:t>1.1) Extrapolar o modelo de maturidade e indicadores de cidade inteligente para um país emergente;</w:t>
                  </w:r>
                  <w:r>
                    <w:rPr>
                      <w:rFonts w:ascii="Verdana" w:eastAsia="Times New Roman" w:hAnsi="Verdana"/>
                      <w:sz w:val="17"/>
                      <w:szCs w:val="17"/>
                    </w:rPr>
                    <w:br/>
                    <w:t>2) Apurar a correlação entre as tecnologias da Indústria 4.0 e o contexto de cidades inteligentes;</w:t>
                  </w:r>
                  <w:r>
                    <w:rPr>
                      <w:rFonts w:ascii="Verdana" w:eastAsia="Times New Roman" w:hAnsi="Verdana"/>
                      <w:sz w:val="17"/>
                      <w:szCs w:val="17"/>
                    </w:rPr>
                    <w:br/>
                    <w:t>3) Verificar o conceito de Governança Interativa de Cidades Inteligentes;</w:t>
                  </w:r>
                  <w:r>
                    <w:rPr>
                      <w:rFonts w:ascii="Verdana" w:eastAsia="Times New Roman" w:hAnsi="Verdana"/>
                      <w:sz w:val="17"/>
                      <w:szCs w:val="17"/>
                    </w:rPr>
                    <w:br/>
                    <w:t>4) Verificar os Indicadores Direcionadores de Políticas Públicas para o Desenvolvimento Sustentável e Transformação Digital das Cidades Brasileiras;</w:t>
                  </w:r>
                  <w:r>
                    <w:rPr>
                      <w:rFonts w:ascii="Verdana" w:eastAsia="Times New Roman" w:hAnsi="Verdana"/>
                      <w:sz w:val="17"/>
                      <w:szCs w:val="17"/>
                    </w:rPr>
                    <w:br/>
                    <w:t>5) Averiguar os Parâmetros sugeridos para a Construção de uma Metodologia de Avaliação de Cidades Inteligentes Sustentáveis a partir do Contexto dos Municípios Brasileiros;</w:t>
                  </w:r>
                  <w:r>
                    <w:rPr>
                      <w:rFonts w:ascii="Verdana" w:eastAsia="Times New Roman" w:hAnsi="Verdana"/>
                      <w:sz w:val="17"/>
                      <w:szCs w:val="17"/>
                    </w:rPr>
                    <w:br/>
                    <w:t xml:space="preserve">6) Verificar o conceito de exclusão digital e sua relação com cidades inteligentes.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 xml:space="preserve">PI05892-2024 - INFLUÊNCIA DO PADRÃO DE SONO, CRONOTIPO E JETLAG SOCIAL SOBRE A SAÚDE MENTAL E DESEMPENHO ACADÊMICO EM ESTUDANTES DE MEDICINA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DAYANE EUSENIA ROSA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rPr>
                      <w:rFonts w:ascii="Verdana" w:eastAsia="Times New Roman" w:hAnsi="Verdana"/>
                      <w:sz w:val="17"/>
                      <w:szCs w:val="17"/>
                    </w:rPr>
                  </w:pPr>
                  <w:r>
                    <w:rPr>
                      <w:rFonts w:ascii="Verdana" w:eastAsia="Times New Roman" w:hAnsi="Verdana"/>
                      <w:sz w:val="17"/>
                      <w:szCs w:val="17"/>
                    </w:rPr>
                    <w:lastRenderedPageBreak/>
                    <w:t xml:space="preserve">-Objetivo Geral: </w:t>
                  </w:r>
                  <w:r>
                    <w:rPr>
                      <w:rFonts w:ascii="Verdana" w:eastAsia="Times New Roman" w:hAnsi="Verdana"/>
                      <w:sz w:val="17"/>
                      <w:szCs w:val="17"/>
                    </w:rPr>
                    <w:br/>
                    <w:t>Avaliar o efeito do padrão de sono, cronotipo e jetlag social sobre a saúde mental, o desempenho acadêmico em estudantes de medicina.</w:t>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r>
                  <w:r>
                    <w:rPr>
                      <w:rFonts w:ascii="Verdana" w:eastAsia="Times New Roman" w:hAnsi="Verdana"/>
                      <w:sz w:val="17"/>
                      <w:szCs w:val="17"/>
                    </w:rPr>
                    <w:br/>
                    <w:t>Determinar o padrão de sono (duração e qualidade) dos voluntários. Determinar o cronotipo dos voluntários.</w:t>
                  </w:r>
                  <w:r>
                    <w:rPr>
                      <w:rFonts w:ascii="Verdana" w:eastAsia="Times New Roman" w:hAnsi="Verdana"/>
                      <w:sz w:val="17"/>
                      <w:szCs w:val="17"/>
                    </w:rPr>
                    <w:br/>
                    <w:t>Identificar aspectos (ansiedade, depressão e estresse) relacionados à saúde mental dos voluntários.</w:t>
                  </w:r>
                  <w:r>
                    <w:rPr>
                      <w:rFonts w:ascii="Verdana" w:eastAsia="Times New Roman" w:hAnsi="Verdana"/>
                      <w:sz w:val="17"/>
                      <w:szCs w:val="17"/>
                    </w:rPr>
                    <w:br/>
                    <w:t>Determinar o jetlag social dos voluntários.</w:t>
                  </w:r>
                  <w:r>
                    <w:rPr>
                      <w:rFonts w:ascii="Verdana" w:eastAsia="Times New Roman" w:hAnsi="Verdana"/>
                      <w:sz w:val="17"/>
                      <w:szCs w:val="17"/>
                    </w:rPr>
                    <w:br/>
                    <w:t>Avaliar a qualidade de vida dos estudantes de medicina.</w:t>
                  </w:r>
                  <w:r>
                    <w:rPr>
                      <w:rFonts w:ascii="Verdana" w:eastAsia="Times New Roman" w:hAnsi="Verdana"/>
                      <w:sz w:val="17"/>
                      <w:szCs w:val="17"/>
                    </w:rPr>
                    <w:br/>
                    <w:t>Avaliar o desempenho acadêmico dos voluntários e a relação com os horários de aula.</w:t>
                  </w:r>
                  <w:r>
                    <w:rPr>
                      <w:rFonts w:ascii="Verdana" w:eastAsia="Times New Roman" w:hAnsi="Verdana"/>
                      <w:sz w:val="17"/>
                      <w:szCs w:val="17"/>
                    </w:rPr>
                    <w:br/>
                    <w:t>Aprimorar a auto-percepção dos estudantes sobre sua qualidade de sono.</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PI05841-2024 - Identificação de espécies e subespécies de serpentes do bioma cerrado</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DAYSE SILVEIRA DE ALMEIDA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 objetivo principal deste projeto é o uso de um modelo de CNN para realizar a identificação e classificação de espécies e subespécies de serpentes com o intuito de facilitar o seu reconhecimento.</w:t>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r>
                  <w:r>
                    <w:rPr>
                      <w:rFonts w:ascii="Verdana" w:eastAsia="Times New Roman" w:hAnsi="Verdana"/>
                      <w:sz w:val="17"/>
                      <w:szCs w:val="17"/>
                    </w:rPr>
                    <w:br/>
                    <w:t>O desenvolvimento deste projeto tem por finalidade alcançar especificamente os seguintes objetivos:</w:t>
                  </w:r>
                  <w:r>
                    <w:rPr>
                      <w:rFonts w:ascii="Verdana" w:eastAsia="Times New Roman" w:hAnsi="Verdana"/>
                      <w:sz w:val="17"/>
                      <w:szCs w:val="17"/>
                    </w:rPr>
                    <w:br/>
                    <w:t>• Explorar os conceitos fundamentais de inteligência artificial, aprendizado de máquina e visão computacional por meio de estudo aprofundado;</w:t>
                  </w:r>
                  <w:r>
                    <w:rPr>
                      <w:rFonts w:ascii="Verdana" w:eastAsia="Times New Roman" w:hAnsi="Verdana"/>
                      <w:sz w:val="17"/>
                      <w:szCs w:val="17"/>
                    </w:rPr>
                    <w:br/>
                    <w:t>• Treinar um modelo de CNN para identificação e classificação de espécies e subespécies de serpentes utilizando bases de dados distintas;</w:t>
                  </w:r>
                  <w:r>
                    <w:rPr>
                      <w:rFonts w:ascii="Verdana" w:eastAsia="Times New Roman" w:hAnsi="Verdana"/>
                      <w:sz w:val="17"/>
                      <w:szCs w:val="17"/>
                    </w:rPr>
                    <w:br/>
                    <w:t xml:space="preserve">• Realizar a validação do modelo operacional e a viabilidade de uso na base de dados do LABIC visando a análise detalhada de seu desempenho.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PI05877-2024 - FUNGOS LIQUENIZADOS DO CERRADO</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DEBORA MACHADO CORREA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 xml:space="preserve">Este trabalho tem como objetivo identificar os fungos liquenizados, presentes em variados hábitats e fitofisionomias vegetais, de fragmentos de Cerrado, com foco no Sudeste de Goiás, no período entre maio de 2024 e abril de 2029, fornecendo assim subsídios para outros estudos futuros de taxonomia, biotecnologia, ecologia e conservação.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PI05842-2024 - O papel dos exames de diagnóstico por imagem na avaliação clínica das vítimas de acidentes ofídicos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EDIGAR HENRIQUE VAZ DIAS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OBJETIVO GERAL</w:t>
                  </w:r>
                  <w:r>
                    <w:rPr>
                      <w:rFonts w:ascii="Verdana" w:eastAsia="Times New Roman" w:hAnsi="Verdana"/>
                      <w:sz w:val="17"/>
                      <w:szCs w:val="17"/>
                    </w:rPr>
                    <w:br/>
                  </w:r>
                  <w:r>
                    <w:rPr>
                      <w:rFonts w:ascii="Verdana" w:eastAsia="Times New Roman" w:hAnsi="Verdana"/>
                      <w:sz w:val="17"/>
                      <w:szCs w:val="17"/>
                    </w:rPr>
                    <w:br/>
                    <w:t>Realizar uma revisão integrativa da literatura sobre a importância dos exames de diagnóstico por imagem na conduta e tratamento dos acidentes ofídicos.</w:t>
                  </w:r>
                  <w:r>
                    <w:rPr>
                      <w:rFonts w:ascii="Verdana" w:eastAsia="Times New Roman" w:hAnsi="Verdana"/>
                      <w:sz w:val="17"/>
                      <w:szCs w:val="17"/>
                    </w:rPr>
                    <w:br/>
                  </w:r>
                  <w:r>
                    <w:rPr>
                      <w:rFonts w:ascii="Verdana" w:eastAsia="Times New Roman" w:hAnsi="Verdana"/>
                      <w:sz w:val="17"/>
                      <w:szCs w:val="17"/>
                    </w:rPr>
                    <w:br/>
                    <w:t xml:space="preserve">OBJETIVOS ESPECÍFICOS </w:t>
                  </w:r>
                  <w:r>
                    <w:rPr>
                      <w:rFonts w:ascii="Verdana" w:eastAsia="Times New Roman" w:hAnsi="Verdana"/>
                      <w:sz w:val="17"/>
                      <w:szCs w:val="17"/>
                    </w:rPr>
                    <w:br/>
                  </w:r>
                  <w:r>
                    <w:rPr>
                      <w:rFonts w:ascii="Verdana" w:eastAsia="Times New Roman" w:hAnsi="Verdana"/>
                      <w:sz w:val="17"/>
                      <w:szCs w:val="17"/>
                    </w:rPr>
                    <w:br/>
                    <w:t>1. Identificar os exames de diagnóstico por imagem mais utilizados na abordagem dos acidentes ofídicos.</w:t>
                  </w:r>
                  <w:r>
                    <w:rPr>
                      <w:rFonts w:ascii="Verdana" w:eastAsia="Times New Roman" w:hAnsi="Verdana"/>
                      <w:sz w:val="17"/>
                      <w:szCs w:val="17"/>
                    </w:rPr>
                    <w:br/>
                    <w:t>2. Avaliar o papel destas técnicas na identificação do tipo de envenenamento.</w:t>
                  </w:r>
                  <w:r>
                    <w:rPr>
                      <w:rFonts w:ascii="Verdana" w:eastAsia="Times New Roman" w:hAnsi="Verdana"/>
                      <w:sz w:val="17"/>
                      <w:szCs w:val="17"/>
                    </w:rPr>
                    <w:br/>
                    <w:t>3. Investigar a capacidade das técnicas de diagnóstico por imagem em avaliar a extensão das lesões locais e/ou sistêmicas provocadas pelo envenenamento ofídico.</w:t>
                  </w:r>
                  <w:r>
                    <w:rPr>
                      <w:rFonts w:ascii="Verdana" w:eastAsia="Times New Roman" w:hAnsi="Verdana"/>
                      <w:sz w:val="17"/>
                      <w:szCs w:val="17"/>
                    </w:rPr>
                    <w:br/>
                    <w:t>4. Analisar a utilidade dos exames de imagem na orientação do tratamento adequado para pacientes vítimas de acidentes ofídicos.</w:t>
                  </w:r>
                  <w:r>
                    <w:rPr>
                      <w:rFonts w:ascii="Verdana" w:eastAsia="Times New Roman" w:hAnsi="Verdana"/>
                      <w:sz w:val="17"/>
                      <w:szCs w:val="17"/>
                    </w:rPr>
                    <w:br/>
                    <w:t>5. Identificar lacunas na literatura e propor direções para pesquisas futuras nesse campo.</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PI05847-2024 - ASPECTOS CLÍNICOS E EPIDEMIOLÓGICOS DOS ACIDENTES OFÍDICOS EM CATALÃO, GOIÁS, BRASIL</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EDIGAR HENRIQUE VAZ DIAS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Geral</w:t>
                  </w:r>
                  <w:r>
                    <w:rPr>
                      <w:rFonts w:ascii="Verdana" w:eastAsia="Times New Roman" w:hAnsi="Verdana"/>
                      <w:sz w:val="17"/>
                      <w:szCs w:val="17"/>
                    </w:rPr>
                    <w:br/>
                  </w:r>
                  <w:r>
                    <w:rPr>
                      <w:rFonts w:ascii="Verdana" w:eastAsia="Times New Roman" w:hAnsi="Verdana"/>
                      <w:sz w:val="17"/>
                      <w:szCs w:val="17"/>
                    </w:rPr>
                    <w:br/>
                    <w:t>Analisar o perfil clínico-epidemiológico dos acidentes ofídicos notificados na Unidade de Pronto Atendimento (UPA) - Dr. Jamil Sebba – do município de Catalão, Goiás, no período entre julho de 2016 a julho de 2026.</w:t>
                  </w:r>
                  <w:r>
                    <w:rPr>
                      <w:rFonts w:ascii="Verdana" w:eastAsia="Times New Roman" w:hAnsi="Verdana"/>
                      <w:sz w:val="17"/>
                      <w:szCs w:val="17"/>
                    </w:rPr>
                    <w:br/>
                  </w:r>
                  <w:r>
                    <w:rPr>
                      <w:rFonts w:ascii="Verdana" w:eastAsia="Times New Roman" w:hAnsi="Verdana"/>
                      <w:sz w:val="17"/>
                      <w:szCs w:val="17"/>
                    </w:rPr>
                    <w:br/>
                    <w:t>Específico</w:t>
                  </w:r>
                  <w:r>
                    <w:rPr>
                      <w:rFonts w:ascii="Verdana" w:eastAsia="Times New Roman" w:hAnsi="Verdana"/>
                      <w:sz w:val="17"/>
                      <w:szCs w:val="17"/>
                    </w:rPr>
                    <w:br/>
                    <w:t>1. Descrever os principais gêneros de serpentes envolvidos nos acidentes ofídicos notificados na Unidade;</w:t>
                  </w:r>
                  <w:r>
                    <w:rPr>
                      <w:rFonts w:ascii="Verdana" w:eastAsia="Times New Roman" w:hAnsi="Verdana"/>
                      <w:sz w:val="17"/>
                      <w:szCs w:val="17"/>
                    </w:rPr>
                    <w:br/>
                    <w:t>2. Obter informações a respeito dos dados socioeconômicos das vítimas de acidentes ofídicos;</w:t>
                  </w:r>
                  <w:r>
                    <w:rPr>
                      <w:rFonts w:ascii="Verdana" w:eastAsia="Times New Roman" w:hAnsi="Verdana"/>
                      <w:sz w:val="17"/>
                      <w:szCs w:val="17"/>
                    </w:rPr>
                    <w:br/>
                    <w:t>3. Relatar:</w:t>
                  </w:r>
                  <w:r>
                    <w:rPr>
                      <w:rFonts w:ascii="Verdana" w:eastAsia="Times New Roman" w:hAnsi="Verdana"/>
                      <w:sz w:val="17"/>
                      <w:szCs w:val="17"/>
                    </w:rPr>
                    <w:br/>
                    <w:t>- o local anatômico da picada;</w:t>
                  </w:r>
                  <w:r>
                    <w:rPr>
                      <w:rFonts w:ascii="Verdana" w:eastAsia="Times New Roman" w:hAnsi="Verdana"/>
                      <w:sz w:val="17"/>
                      <w:szCs w:val="17"/>
                    </w:rPr>
                    <w:br/>
                    <w:t>- o tempo decorrido entre o acidente ofídico e o atendimento médico;</w:t>
                  </w:r>
                  <w:r>
                    <w:rPr>
                      <w:rFonts w:ascii="Verdana" w:eastAsia="Times New Roman" w:hAnsi="Verdana"/>
                      <w:sz w:val="17"/>
                      <w:szCs w:val="17"/>
                    </w:rPr>
                    <w:br/>
                    <w:t>- a classificação da gravidade do ocorrido;</w:t>
                  </w:r>
                  <w:r>
                    <w:rPr>
                      <w:rFonts w:ascii="Verdana" w:eastAsia="Times New Roman" w:hAnsi="Verdana"/>
                      <w:sz w:val="17"/>
                      <w:szCs w:val="17"/>
                    </w:rPr>
                    <w:br/>
                    <w:t>- a realização de soroterapia e terapias pré-soroterapia;</w:t>
                  </w:r>
                  <w:r>
                    <w:rPr>
                      <w:rFonts w:ascii="Verdana" w:eastAsia="Times New Roman" w:hAnsi="Verdana"/>
                      <w:sz w:val="17"/>
                      <w:szCs w:val="17"/>
                    </w:rPr>
                    <w:br/>
                    <w:t xml:space="preserve">- as manifestações clínicas decorrentes do envenenamento ofídico. </w:t>
                  </w:r>
                  <w:r>
                    <w:rPr>
                      <w:rFonts w:ascii="Verdana" w:eastAsia="Times New Roman" w:hAnsi="Verdana"/>
                      <w:sz w:val="17"/>
                      <w:szCs w:val="17"/>
                    </w:rPr>
                    <w:br/>
                    <w:t>4. Estabelecer correlações entre:</w:t>
                  </w:r>
                  <w:r>
                    <w:rPr>
                      <w:rFonts w:ascii="Verdana" w:eastAsia="Times New Roman" w:hAnsi="Verdana"/>
                      <w:sz w:val="17"/>
                      <w:szCs w:val="17"/>
                    </w:rPr>
                    <w:br/>
                    <w:t>- o local da picada e as manifestações clínicas;</w:t>
                  </w:r>
                  <w:r>
                    <w:rPr>
                      <w:rFonts w:ascii="Verdana" w:eastAsia="Times New Roman" w:hAnsi="Verdana"/>
                      <w:sz w:val="17"/>
                      <w:szCs w:val="17"/>
                    </w:rPr>
                    <w:br/>
                    <w:t>- o tempo decorrido entre o acidente e a gravidade;</w:t>
                  </w:r>
                  <w:r>
                    <w:rPr>
                      <w:rFonts w:ascii="Verdana" w:eastAsia="Times New Roman" w:hAnsi="Verdana"/>
                      <w:sz w:val="17"/>
                      <w:szCs w:val="17"/>
                    </w:rPr>
                    <w:br/>
                    <w:t>- a soroterapia e a gravidade;</w:t>
                  </w:r>
                  <w:r>
                    <w:rPr>
                      <w:rFonts w:ascii="Verdana" w:eastAsia="Times New Roman" w:hAnsi="Verdana"/>
                      <w:sz w:val="17"/>
                      <w:szCs w:val="17"/>
                    </w:rPr>
                    <w:br/>
                    <w:t>- a classificação da gravidade e manifestações clínicas</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PI05874-2024 - Perspectiva em cooperação científica: Identificação e caracterização sociocultural de população de mulheres quilombolas goianas quebradeiras de coco babaçu</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ELIANA NAPOLEAO COZENDEY DA SILVA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Realizar a identificação, caracterização e a descrição de aspectos demográficos e socioculturais de população de mulheres quilombolas goianas, quebradeiras de coco babaçu.</w:t>
                  </w:r>
                  <w:r>
                    <w:rPr>
                      <w:rFonts w:ascii="Verdana" w:eastAsia="Times New Roman" w:hAnsi="Verdana"/>
                      <w:sz w:val="17"/>
                      <w:szCs w:val="17"/>
                    </w:rPr>
                    <w:br/>
                    <w:t>Específicos</w:t>
                  </w:r>
                  <w:r>
                    <w:rPr>
                      <w:rFonts w:ascii="Verdana" w:eastAsia="Times New Roman" w:hAnsi="Verdana"/>
                      <w:sz w:val="17"/>
                      <w:szCs w:val="17"/>
                    </w:rPr>
                    <w:br/>
                    <w:t>Levantamento de dados secundários em bases de dados científicas e bancos de dados de domínio público;</w:t>
                  </w:r>
                  <w:r>
                    <w:rPr>
                      <w:rFonts w:ascii="Verdana" w:eastAsia="Times New Roman" w:hAnsi="Verdana"/>
                      <w:sz w:val="17"/>
                      <w:szCs w:val="17"/>
                    </w:rPr>
                    <w:br/>
                    <w:t>Busca de informações/notícias de domínio público em documentos impressos/digitais, mídias digitais/redes sociais;</w:t>
                  </w:r>
                  <w:r>
                    <w:rPr>
                      <w:rFonts w:ascii="Verdana" w:eastAsia="Times New Roman" w:hAnsi="Verdana"/>
                      <w:sz w:val="17"/>
                      <w:szCs w:val="17"/>
                    </w:rPr>
                    <w:br/>
                    <w:t>Organização, análise dos dados/informações e planejamento de sua apresentação;</w:t>
                  </w:r>
                  <w:r>
                    <w:rPr>
                      <w:rFonts w:ascii="Verdana" w:eastAsia="Times New Roman" w:hAnsi="Verdana"/>
                      <w:sz w:val="17"/>
                      <w:szCs w:val="17"/>
                    </w:rPr>
                    <w:br/>
                    <w:t>Avaliação dos dados parciais;</w:t>
                  </w:r>
                  <w:r>
                    <w:rPr>
                      <w:rFonts w:ascii="Verdana" w:eastAsia="Times New Roman" w:hAnsi="Verdana"/>
                      <w:sz w:val="17"/>
                      <w:szCs w:val="17"/>
                    </w:rPr>
                    <w:br/>
                    <w:t>Redação dos resultados do estudo.</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PI05875-2024 - Perspectiva em cooperação científica: identificação e caracterização sociocultural de população de mulheres quilombolas goianas quebradeiras de coco babaçu</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ELIANA NAPOLEAO COZENDEY DA SILVA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Realizar a identificação, caracterização e a descrição de aspectos demográficos e socioculturais de população de mulheres quilombolas goianas, quebradeiras de coco babaçu.</w:t>
                  </w:r>
                  <w:r>
                    <w:rPr>
                      <w:rFonts w:ascii="Verdana" w:eastAsia="Times New Roman" w:hAnsi="Verdana"/>
                      <w:sz w:val="17"/>
                      <w:szCs w:val="17"/>
                    </w:rPr>
                    <w:br/>
                    <w:t>Específicos</w:t>
                  </w:r>
                  <w:r>
                    <w:rPr>
                      <w:rFonts w:ascii="Verdana" w:eastAsia="Times New Roman" w:hAnsi="Verdana"/>
                      <w:sz w:val="17"/>
                      <w:szCs w:val="17"/>
                    </w:rPr>
                    <w:br/>
                    <w:t>Levantamento de dados secundários em bases de dados científicas e bancos de dados de domínio público;</w:t>
                  </w:r>
                  <w:r>
                    <w:rPr>
                      <w:rFonts w:ascii="Verdana" w:eastAsia="Times New Roman" w:hAnsi="Verdana"/>
                      <w:sz w:val="17"/>
                      <w:szCs w:val="17"/>
                    </w:rPr>
                    <w:br/>
                    <w:t>Busca de informações/notícias de domínio público em documentos impressos/digitais, mídias digitais/redes sociais;</w:t>
                  </w:r>
                  <w:r>
                    <w:rPr>
                      <w:rFonts w:ascii="Verdana" w:eastAsia="Times New Roman" w:hAnsi="Verdana"/>
                      <w:sz w:val="17"/>
                      <w:szCs w:val="17"/>
                    </w:rPr>
                    <w:br/>
                    <w:t>Organização, análise dos dados/informações e planejamento de sua apresentação;</w:t>
                  </w:r>
                  <w:r>
                    <w:rPr>
                      <w:rFonts w:ascii="Verdana" w:eastAsia="Times New Roman" w:hAnsi="Verdana"/>
                      <w:sz w:val="17"/>
                      <w:szCs w:val="17"/>
                    </w:rPr>
                    <w:br/>
                    <w:t>Avaliação dos dados parciais;</w:t>
                  </w:r>
                  <w:r>
                    <w:rPr>
                      <w:rFonts w:ascii="Verdana" w:eastAsia="Times New Roman" w:hAnsi="Verdana"/>
                      <w:sz w:val="17"/>
                      <w:szCs w:val="17"/>
                    </w:rPr>
                    <w:br/>
                    <w:t>Redação dos resultados do estudo.</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PI05864-2024 - Organização, Informatização e Manutenção da Coleção Biológica do Laboratório de Invertebrados (LABIN) da Universidade Federal de Catalão (UFCAT)</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EMERSON CONTREIRA MOSSOLIN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Os objetivos deste projeto de pesquisa são:</w:t>
                  </w:r>
                  <w:r>
                    <w:rPr>
                      <w:rFonts w:ascii="Verdana" w:eastAsia="Times New Roman" w:hAnsi="Verdana"/>
                      <w:sz w:val="17"/>
                      <w:szCs w:val="17"/>
                    </w:rPr>
                    <w:br/>
                    <w:t>a) Identificar até o menor nível taxonômico possível os animais tombados na coleção;</w:t>
                  </w:r>
                  <w:r>
                    <w:rPr>
                      <w:rFonts w:ascii="Verdana" w:eastAsia="Times New Roman" w:hAnsi="Verdana"/>
                      <w:sz w:val="17"/>
                      <w:szCs w:val="17"/>
                    </w:rPr>
                    <w:br/>
                    <w:t>b) Organizar os animais em lotes ou em caixas entomológicas, seguindo padrões de coleções biológicas de referência;</w:t>
                  </w:r>
                  <w:r>
                    <w:rPr>
                      <w:rFonts w:ascii="Verdana" w:eastAsia="Times New Roman" w:hAnsi="Verdana"/>
                      <w:sz w:val="17"/>
                      <w:szCs w:val="17"/>
                    </w:rPr>
                    <w:br/>
                    <w:t>c) Preparar e acomodar os espécimes buscando a conservação permanente do material;</w:t>
                  </w:r>
                  <w:r>
                    <w:rPr>
                      <w:rFonts w:ascii="Verdana" w:eastAsia="Times New Roman" w:hAnsi="Verdana"/>
                      <w:sz w:val="17"/>
                      <w:szCs w:val="17"/>
                    </w:rPr>
                    <w:br/>
                    <w:t>d) Etiquetar os lotes seguindo o padrão de coleções biológicas;</w:t>
                  </w:r>
                  <w:r>
                    <w:rPr>
                      <w:rFonts w:ascii="Verdana" w:eastAsia="Times New Roman" w:hAnsi="Verdana"/>
                      <w:sz w:val="17"/>
                      <w:szCs w:val="17"/>
                    </w:rPr>
                    <w:br/>
                    <w:t>e) Formar um Banco de Dados contendo todas as informações disponíveis, inclusive registros fotográficos, a fim de facilitar o acesso para futuras consultas e pesquisas;</w:t>
                  </w:r>
                  <w:r>
                    <w:rPr>
                      <w:rFonts w:ascii="Verdana" w:eastAsia="Times New Roman" w:hAnsi="Verdana"/>
                      <w:sz w:val="17"/>
                      <w:szCs w:val="17"/>
                    </w:rPr>
                    <w:br/>
                    <w:t xml:space="preserve">f) Informatizar dos dados disponíveis de cada material para a divulgação em mídias sociais, bem como em momentos de visitação pública ao laboratório.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PI05870-2024 - Estudos Biológicos, Populacionais e Reprodutivos dos Invertebrados Terrestres de Goiás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EMERSON CONTREIRA MOSSOLIN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spacing w:after="240"/>
                    <w:rPr>
                      <w:rFonts w:ascii="Verdana" w:eastAsia="Times New Roman" w:hAnsi="Verdana"/>
                      <w:sz w:val="17"/>
                      <w:szCs w:val="17"/>
                    </w:rPr>
                  </w:pPr>
                  <w:r>
                    <w:rPr>
                      <w:rFonts w:ascii="Verdana" w:eastAsia="Times New Roman" w:hAnsi="Verdana"/>
                      <w:sz w:val="17"/>
                      <w:szCs w:val="17"/>
                    </w:rPr>
                    <w:t>Os objetivos deste projeto de pesquisa envolvem estudos associados aos invertebrados terrestres, baseando-se em diversas áreas como:</w:t>
                  </w:r>
                  <w:r>
                    <w:rPr>
                      <w:rFonts w:ascii="Verdana" w:eastAsia="Times New Roman" w:hAnsi="Verdana"/>
                      <w:sz w:val="17"/>
                      <w:szCs w:val="17"/>
                    </w:rPr>
                    <w:br/>
                    <w:t>a) Levantamento de espécies: identificação das espécies, diversidade, análise comparativa de distribuição geográfica, estudo de comunidades, observação de padrões de cores e formas (variações intraespecíficas);</w:t>
                  </w:r>
                  <w:r>
                    <w:rPr>
                      <w:rFonts w:ascii="Verdana" w:eastAsia="Times New Roman" w:hAnsi="Verdana"/>
                      <w:sz w:val="17"/>
                      <w:szCs w:val="17"/>
                    </w:rPr>
                    <w:br/>
                    <w:t>b) Morfometria: verificação das taxas de aumento de tamanho e peso, análise de crescimento relativo de estruturas;</w:t>
                  </w:r>
                  <w:r>
                    <w:rPr>
                      <w:rFonts w:ascii="Verdana" w:eastAsia="Times New Roman" w:hAnsi="Verdana"/>
                      <w:sz w:val="17"/>
                      <w:szCs w:val="17"/>
                    </w:rPr>
                    <w:br/>
                    <w:t>c) Reprodução: observação do período reprodutivo, obtenção de fecundidade e fertilidade, análise da razão sexual, estudo do ciclo de vida, proporção de fêmeas em fase reprodutiva ou ovígeras;</w:t>
                  </w:r>
                  <w:r>
                    <w:rPr>
                      <w:rFonts w:ascii="Verdana" w:eastAsia="Times New Roman" w:hAnsi="Verdana"/>
                      <w:sz w:val="17"/>
                      <w:szCs w:val="17"/>
                    </w:rPr>
                    <w:br/>
                    <w:t>d) Estrutura populacional: obtenção da proporção de jovens e adultos, densidade populacional, recrutamento, classes de tamanho dos indivíduos da população;</w:t>
                  </w:r>
                  <w:r>
                    <w:rPr>
                      <w:rFonts w:ascii="Verdana" w:eastAsia="Times New Roman" w:hAnsi="Verdana"/>
                      <w:sz w:val="17"/>
                      <w:szCs w:val="17"/>
                    </w:rPr>
                    <w:br/>
                    <w:t>e) Comportamento: seleção de alimentos, períodos de atividade diurna/noturna, métodos de captura da presa, seleção de parceiros reprodutivos, seleção de habitats;</w:t>
                  </w:r>
                  <w:r>
                    <w:rPr>
                      <w:rFonts w:ascii="Verdana" w:eastAsia="Times New Roman" w:hAnsi="Verdana"/>
                      <w:sz w:val="17"/>
                      <w:szCs w:val="17"/>
                    </w:rPr>
                    <w:br/>
                    <w:t>f) Parasitismo;</w:t>
                  </w:r>
                  <w:r>
                    <w:rPr>
                      <w:rFonts w:ascii="Verdana" w:eastAsia="Times New Roman" w:hAnsi="Verdana"/>
                      <w:sz w:val="17"/>
                      <w:szCs w:val="17"/>
                    </w:rPr>
                    <w:br/>
                    <w:t>g) Metodologias de captura: efetividade e análise comparativa de armadilhas de atração por cores, atração por odores, armadilhas de queda (pitfall) e redes entomológicas.</w:t>
                  </w:r>
                  <w:r>
                    <w:rPr>
                      <w:rFonts w:ascii="Verdana" w:eastAsia="Times New Roman" w:hAnsi="Verdana"/>
                      <w:sz w:val="17"/>
                      <w:szCs w:val="17"/>
                    </w:rPr>
                    <w:br/>
                    <w:t>Além desses, o desenvolvimento de pesquisas que envolvem estas áreas também irá contribuir para a complementação da coleção biológica do Laboratório de Invertebrados (LABIN) da Universidade Federal de Catalão (UFCAT), bem como o Banco de Dados existente, otimizando futuras consultas e pesquisas.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PI05871-2024 - Estudos Biológicos, Populacionais e Reprodutivos dos Invertebrados Aquáticos de Goiás.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EMERSON CONTREIRA MOSSOLIN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Os objetivos deste projeto de pesquisa envolvem estudos associados aos invertebrados aquáticos, baseando-se em diversas áreas da biologia como:</w:t>
                  </w:r>
                  <w:r>
                    <w:rPr>
                      <w:rFonts w:ascii="Verdana" w:eastAsia="Times New Roman" w:hAnsi="Verdana"/>
                      <w:sz w:val="17"/>
                      <w:szCs w:val="17"/>
                    </w:rPr>
                    <w:br/>
                    <w:t>a) Levantamento de espécies: identificação das espécies, diversidade, análise comparativa de distribuição geográfica, estudo de comunidades, observação de padrões de cores e formas (variações intraespecíficas);</w:t>
                  </w:r>
                  <w:r>
                    <w:rPr>
                      <w:rFonts w:ascii="Verdana" w:eastAsia="Times New Roman" w:hAnsi="Verdana"/>
                      <w:sz w:val="17"/>
                      <w:szCs w:val="17"/>
                    </w:rPr>
                    <w:br/>
                    <w:t>b) Morfometria: verificação das taxas de aumento de tamanho e peso, análise de crescimento relativo de estruturas;</w:t>
                  </w:r>
                  <w:r>
                    <w:rPr>
                      <w:rFonts w:ascii="Verdana" w:eastAsia="Times New Roman" w:hAnsi="Verdana"/>
                      <w:sz w:val="17"/>
                      <w:szCs w:val="17"/>
                    </w:rPr>
                    <w:br/>
                    <w:t>c) Reprodução: observação do período reprodutivo, obtenção de fecundidade e fertilidade, análise da razão sexual, estudo do ciclo de vida, proporção de fêmeas em fase reprodutiva ou ovígeras;</w:t>
                  </w:r>
                  <w:r>
                    <w:rPr>
                      <w:rFonts w:ascii="Verdana" w:eastAsia="Times New Roman" w:hAnsi="Verdana"/>
                      <w:sz w:val="17"/>
                      <w:szCs w:val="17"/>
                    </w:rPr>
                    <w:br/>
                    <w:t>d) Estrutura populacional: obtenção da proporção de jovens e adultos, densidade populacional, recrutamento, classes de tamanho dos indivíduos da população;</w:t>
                  </w:r>
                  <w:r>
                    <w:rPr>
                      <w:rFonts w:ascii="Verdana" w:eastAsia="Times New Roman" w:hAnsi="Verdana"/>
                      <w:sz w:val="17"/>
                      <w:szCs w:val="17"/>
                    </w:rPr>
                    <w:br/>
                    <w:t>e) Comportamento: seleção de alimentos, períodos de atividade diurna/noturna, métodos de captura da presa, seleção de parceiros reprodutivos, seleção de habitats;</w:t>
                  </w:r>
                  <w:r>
                    <w:rPr>
                      <w:rFonts w:ascii="Verdana" w:eastAsia="Times New Roman" w:hAnsi="Verdana"/>
                      <w:sz w:val="17"/>
                      <w:szCs w:val="17"/>
                    </w:rPr>
                    <w:br/>
                  </w:r>
                  <w:r>
                    <w:rPr>
                      <w:rFonts w:ascii="Verdana" w:eastAsia="Times New Roman" w:hAnsi="Verdana"/>
                      <w:sz w:val="17"/>
                      <w:szCs w:val="17"/>
                    </w:rPr>
                    <w:lastRenderedPageBreak/>
                    <w:t>f) Parasitismo;</w:t>
                  </w:r>
                  <w:r>
                    <w:rPr>
                      <w:rFonts w:ascii="Verdana" w:eastAsia="Times New Roman" w:hAnsi="Verdana"/>
                      <w:sz w:val="17"/>
                      <w:szCs w:val="17"/>
                    </w:rPr>
                    <w:br/>
                    <w:t>g) Metodologias de captura: efetividade e análise comparativa de armadilhas de atração por odores, peneiras e puçás.</w:t>
                  </w:r>
                  <w:r>
                    <w:rPr>
                      <w:rFonts w:ascii="Verdana" w:eastAsia="Times New Roman" w:hAnsi="Verdana"/>
                      <w:sz w:val="17"/>
                      <w:szCs w:val="17"/>
                    </w:rPr>
                    <w:br/>
                    <w:t>h) Fatores ambientais: Avaliação da qualidade ecológica da água, pelos índices bióticos ASPT e BMWP; Configuração de vegetação marginal e variação de pH.</w:t>
                  </w:r>
                  <w:r>
                    <w:rPr>
                      <w:rFonts w:ascii="Verdana" w:eastAsia="Times New Roman" w:hAnsi="Verdana"/>
                      <w:sz w:val="17"/>
                      <w:szCs w:val="17"/>
                    </w:rPr>
                    <w:br/>
                    <w:t xml:space="preserve">Além desses, o desenvolvimento de pesquisas que envolvem estas áreas também irá contribuir para a complementação da coleção biológica do Laboratório de Invertebrados (LABIN) da Universidade Federal de Catalão (UFCAT), bem como o Banco de Dados existente, otimizando futuras consultas e pesquisas.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PI05879-2024 - CARACTERIZAÇÃO DA HIPERTENSÃO ARTERIAL SISTÊMICA EM CATALÃO-GO</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FRANCISCO RICARDO MIRANDA PINTO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 xml:space="preserve">Geral </w:t>
                  </w:r>
                  <w:r>
                    <w:rPr>
                      <w:rFonts w:ascii="Verdana" w:eastAsia="Times New Roman" w:hAnsi="Verdana"/>
                      <w:sz w:val="17"/>
                      <w:szCs w:val="17"/>
                    </w:rPr>
                    <w:br/>
                    <w:t xml:space="preserve">Caracterizar, a partir de dados secundários, a população com hipertensão arterial sistêmica (HAS) atendida na Unidade Básica de Saúde da Família (UBSF) Paulo de Tarso. </w:t>
                  </w:r>
                  <w:r>
                    <w:rPr>
                      <w:rFonts w:ascii="Verdana" w:eastAsia="Times New Roman" w:hAnsi="Verdana"/>
                      <w:sz w:val="17"/>
                      <w:szCs w:val="17"/>
                    </w:rPr>
                    <w:br/>
                  </w:r>
                  <w:r>
                    <w:rPr>
                      <w:rFonts w:ascii="Verdana" w:eastAsia="Times New Roman" w:hAnsi="Verdana"/>
                      <w:sz w:val="17"/>
                      <w:szCs w:val="17"/>
                    </w:rPr>
                    <w:br/>
                    <w:t>Específicos</w:t>
                  </w:r>
                  <w:r>
                    <w:rPr>
                      <w:rFonts w:ascii="Verdana" w:eastAsia="Times New Roman" w:hAnsi="Verdana"/>
                      <w:sz w:val="17"/>
                      <w:szCs w:val="17"/>
                    </w:rPr>
                    <w:br/>
                    <w:t>Traçar o perfil sociodemográfico da população com HAS atendida na UBSF Paulo de Tarso.</w:t>
                  </w:r>
                  <w:r>
                    <w:rPr>
                      <w:rFonts w:ascii="Verdana" w:eastAsia="Times New Roman" w:hAnsi="Verdana"/>
                      <w:sz w:val="17"/>
                      <w:szCs w:val="17"/>
                    </w:rPr>
                    <w:br/>
                    <w:t>Mapear a população hipertensa atendida na UBSF Paulo de Tarso.</w:t>
                  </w:r>
                  <w:r>
                    <w:rPr>
                      <w:rFonts w:ascii="Verdana" w:eastAsia="Times New Roman" w:hAnsi="Verdana"/>
                      <w:sz w:val="17"/>
                      <w:szCs w:val="17"/>
                    </w:rPr>
                    <w:br/>
                    <w:t>Realizar a anamnese para a coleta de dados sobre a HAS no indivíduo.</w:t>
                  </w:r>
                  <w:r>
                    <w:rPr>
                      <w:rFonts w:ascii="Verdana" w:eastAsia="Times New Roman" w:hAnsi="Verdana"/>
                      <w:sz w:val="17"/>
                      <w:szCs w:val="17"/>
                    </w:rPr>
                    <w:br/>
                    <w:t>Elaborar uma ficha de anamnese para o acompanhamento de indivíduos hipertensos.</w:t>
                  </w:r>
                  <w:r>
                    <w:rPr>
                      <w:rFonts w:ascii="Verdana" w:eastAsia="Times New Roman" w:hAnsi="Verdana"/>
                      <w:sz w:val="17"/>
                      <w:szCs w:val="17"/>
                    </w:rPr>
                    <w:br/>
                    <w:t>Promover educação em saúde para melhoria da qualidade de vida dessa população.</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PI05886-2024 - FINANCIAMENTO PÚBLICO DE SAÚDE DA SANTA CASA DE MISERICÓRDIA DE CATALÃO</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FRANCISCO RICARDO MIRANDA PINTO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Gerais:</w:t>
                  </w:r>
                  <w:r>
                    <w:rPr>
                      <w:rFonts w:ascii="Verdana" w:eastAsia="Times New Roman" w:hAnsi="Verdana"/>
                      <w:sz w:val="17"/>
                      <w:szCs w:val="17"/>
                    </w:rPr>
                    <w:br/>
                    <w:t>● Investigar como estrutura-se o financiamento público de saúde da Santa Casa de Catalão.</w:t>
                  </w:r>
                  <w:r>
                    <w:rPr>
                      <w:rFonts w:ascii="Verdana" w:eastAsia="Times New Roman" w:hAnsi="Verdana"/>
                      <w:sz w:val="17"/>
                      <w:szCs w:val="17"/>
                    </w:rPr>
                    <w:br/>
                  </w:r>
                  <w:r>
                    <w:rPr>
                      <w:rFonts w:ascii="Verdana" w:eastAsia="Times New Roman" w:hAnsi="Verdana"/>
                      <w:sz w:val="17"/>
                      <w:szCs w:val="17"/>
                    </w:rPr>
                    <w:br/>
                    <w:t>Específicos:</w:t>
                  </w:r>
                  <w:r>
                    <w:rPr>
                      <w:rFonts w:ascii="Verdana" w:eastAsia="Times New Roman" w:hAnsi="Verdana"/>
                      <w:sz w:val="17"/>
                      <w:szCs w:val="17"/>
                    </w:rPr>
                    <w:br/>
                    <w:t>● Compreender como são destinados os recursos públicos da Santa Casa de Catalão para a área ambulatorial da instituição.</w:t>
                  </w:r>
                  <w:r>
                    <w:rPr>
                      <w:rFonts w:ascii="Verdana" w:eastAsia="Times New Roman" w:hAnsi="Verdana"/>
                      <w:sz w:val="17"/>
                      <w:szCs w:val="17"/>
                    </w:rPr>
                    <w:br/>
                    <w:t>● Entender como são manejados os recursos públicos destinados à Santa Casa de Catalão para a área cirúrgica da instituição.</w:t>
                  </w:r>
                  <w:r>
                    <w:rPr>
                      <w:rFonts w:ascii="Verdana" w:eastAsia="Times New Roman" w:hAnsi="Verdana"/>
                      <w:sz w:val="17"/>
                      <w:szCs w:val="17"/>
                    </w:rPr>
                    <w:br/>
                    <w:t>● Correlacionar como é utilizado o financiamento público de saúde destinado à Santa Casa de Catalão com o setor de internação hospitalar da instituição.</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 xml:space="preserve">PI05828-2024 - Avaliação da atividade nematicida de compostos vegetais sobre o desenvolvimento embrionário e eclosão de juvenis de segundo estádio de Meloidogyne javanica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FRANCYELLE BORGES ROSA DE MOURA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Objetivo geral</w:t>
                  </w:r>
                  <w:r>
                    <w:rPr>
                      <w:rFonts w:ascii="Verdana" w:eastAsia="Times New Roman" w:hAnsi="Verdana"/>
                      <w:sz w:val="17"/>
                      <w:szCs w:val="17"/>
                    </w:rPr>
                    <w:br/>
                  </w:r>
                  <w:r>
                    <w:rPr>
                      <w:rFonts w:ascii="Verdana" w:eastAsia="Times New Roman" w:hAnsi="Verdana"/>
                      <w:sz w:val="17"/>
                      <w:szCs w:val="17"/>
                    </w:rPr>
                    <w:br/>
                    <w:t>Avaliar o efeito de compostos vegetais sobre o desenvolvimento embrionário e eclosão de M. javanica</w:t>
                  </w:r>
                  <w:r>
                    <w:rPr>
                      <w:rFonts w:ascii="Verdana" w:eastAsia="Times New Roman" w:hAnsi="Verdana"/>
                      <w:sz w:val="17"/>
                      <w:szCs w:val="17"/>
                    </w:rPr>
                    <w:br/>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r>
                  <w:r>
                    <w:rPr>
                      <w:rFonts w:ascii="Verdana" w:eastAsia="Times New Roman" w:hAnsi="Verdana"/>
                      <w:sz w:val="17"/>
                      <w:szCs w:val="17"/>
                    </w:rPr>
                    <w:br/>
                    <w:t>-Acompanhar a produção de extratos, frações enriquecidas e obtenção de compostos isolados;</w:t>
                  </w:r>
                  <w:r>
                    <w:rPr>
                      <w:rFonts w:ascii="Verdana" w:eastAsia="Times New Roman" w:hAnsi="Verdana"/>
                      <w:sz w:val="17"/>
                      <w:szCs w:val="17"/>
                    </w:rPr>
                    <w:br/>
                    <w:t>-Realizar a multiplicação dos nematoides em jiloeiros;</w:t>
                  </w:r>
                  <w:r>
                    <w:rPr>
                      <w:rFonts w:ascii="Verdana" w:eastAsia="Times New Roman" w:hAnsi="Verdana"/>
                      <w:sz w:val="17"/>
                      <w:szCs w:val="17"/>
                    </w:rPr>
                    <w:br/>
                    <w:t>-Obter a população de nematoides por técnica de extração destes em galhas das raízes dos jiloeiros cultivados;</w:t>
                  </w:r>
                  <w:r>
                    <w:rPr>
                      <w:rFonts w:ascii="Verdana" w:eastAsia="Times New Roman" w:hAnsi="Verdana"/>
                      <w:sz w:val="17"/>
                      <w:szCs w:val="17"/>
                    </w:rPr>
                    <w:br/>
                    <w:t>-Realizar a identificação dos diferentes estádios embrionários de M. javanica;</w:t>
                  </w:r>
                  <w:r>
                    <w:rPr>
                      <w:rFonts w:ascii="Verdana" w:eastAsia="Times New Roman" w:hAnsi="Verdana"/>
                      <w:sz w:val="17"/>
                      <w:szCs w:val="17"/>
                    </w:rPr>
                    <w:br/>
                    <w:t>-Obter amostras do estágio de duas células e J2 para os ensaios de avaliação da atividade nematicida;</w:t>
                  </w:r>
                  <w:r>
                    <w:rPr>
                      <w:rFonts w:ascii="Verdana" w:eastAsia="Times New Roman" w:hAnsi="Verdana"/>
                      <w:sz w:val="17"/>
                      <w:szCs w:val="17"/>
                    </w:rPr>
                    <w:br/>
                  </w:r>
                  <w:r>
                    <w:rPr>
                      <w:rFonts w:ascii="Verdana" w:eastAsia="Times New Roman" w:hAnsi="Verdana"/>
                      <w:sz w:val="17"/>
                      <w:szCs w:val="17"/>
                    </w:rPr>
                    <w:lastRenderedPageBreak/>
                    <w:t>-Avaliação do desenvolvimento embrionário de M. javanica submetido aos tratamentos e a taxa de eclosão de J2.</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PI05876-2024 - Produção de conhecimento em Educação Física na Universidade Federal de Catalão (UFCAT): trabalhos de conclusão de curso de 2003-2023</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LANA FERREIRA DE LIMA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1) OBJETIVO GERAL</w:t>
                  </w:r>
                  <w:r>
                    <w:rPr>
                      <w:rFonts w:ascii="Verdana" w:eastAsia="Times New Roman" w:hAnsi="Verdana"/>
                      <w:sz w:val="17"/>
                      <w:szCs w:val="17"/>
                    </w:rPr>
                    <w:br/>
                  </w:r>
                  <w:r>
                    <w:rPr>
                      <w:rFonts w:ascii="Verdana" w:eastAsia="Times New Roman" w:hAnsi="Verdana"/>
                      <w:sz w:val="17"/>
                      <w:szCs w:val="17"/>
                    </w:rPr>
                    <w:br/>
                    <w:t>Reunir, sistematizar, difundir e facilitar o acesso às informações referentes à produção científica da área da Educação Física da UFCAT, especificamente aquela desenvolvida sob a forma de TCC no período de 2003-2023.</w:t>
                  </w:r>
                  <w:r>
                    <w:rPr>
                      <w:rFonts w:ascii="Verdana" w:eastAsia="Times New Roman" w:hAnsi="Verdana"/>
                      <w:sz w:val="17"/>
                      <w:szCs w:val="17"/>
                    </w:rPr>
                    <w:br/>
                  </w:r>
                  <w:r>
                    <w:rPr>
                      <w:rFonts w:ascii="Verdana" w:eastAsia="Times New Roman" w:hAnsi="Verdana"/>
                      <w:sz w:val="17"/>
                      <w:szCs w:val="17"/>
                    </w:rPr>
                    <w:br/>
                  </w:r>
                  <w:r>
                    <w:rPr>
                      <w:rFonts w:ascii="Verdana" w:eastAsia="Times New Roman" w:hAnsi="Verdana"/>
                      <w:sz w:val="17"/>
                      <w:szCs w:val="17"/>
                    </w:rPr>
                    <w:br/>
                    <w:t>2) OBJETIVOS ESPECÍFICOS</w:t>
                  </w:r>
                  <w:r>
                    <w:rPr>
                      <w:rFonts w:ascii="Verdana" w:eastAsia="Times New Roman" w:hAnsi="Verdana"/>
                      <w:sz w:val="17"/>
                      <w:szCs w:val="17"/>
                    </w:rPr>
                    <w:br/>
                  </w:r>
                  <w:r>
                    <w:rPr>
                      <w:rFonts w:ascii="Verdana" w:eastAsia="Times New Roman" w:hAnsi="Verdana"/>
                      <w:sz w:val="17"/>
                      <w:szCs w:val="17"/>
                    </w:rPr>
                    <w:br/>
                    <w:t>a) Identificar as áreas temáticas da produção científica vinculadas às disciplinas de Aprofundamento e Núcleos Temáticos de Pesquisa;</w:t>
                  </w:r>
                  <w:r>
                    <w:rPr>
                      <w:rFonts w:ascii="Verdana" w:eastAsia="Times New Roman" w:hAnsi="Verdana"/>
                      <w:sz w:val="17"/>
                      <w:szCs w:val="17"/>
                    </w:rPr>
                    <w:br/>
                    <w:t>b) Identificar as principais temáticas abordadas, os problemas, objetivos priorizados, tipos e técnicas de pesquisa utilizadas nos TCC;</w:t>
                  </w:r>
                  <w:r>
                    <w:rPr>
                      <w:rFonts w:ascii="Verdana" w:eastAsia="Times New Roman" w:hAnsi="Verdana"/>
                      <w:sz w:val="17"/>
                      <w:szCs w:val="17"/>
                    </w:rPr>
                    <w:br/>
                    <w:t>c) Verificar quais TCC geraram artigos e capítulos de livros;</w:t>
                  </w:r>
                  <w:r>
                    <w:rPr>
                      <w:rFonts w:ascii="Verdana" w:eastAsia="Times New Roman" w:hAnsi="Verdana"/>
                      <w:sz w:val="17"/>
                      <w:szCs w:val="17"/>
                    </w:rPr>
                    <w:br/>
                    <w:t>d) Levantar em quais periódicos estes trabalhos foram publicados;</w:t>
                  </w:r>
                  <w:r>
                    <w:rPr>
                      <w:rFonts w:ascii="Verdana" w:eastAsia="Times New Roman" w:hAnsi="Verdana"/>
                      <w:sz w:val="17"/>
                      <w:szCs w:val="17"/>
                    </w:rPr>
                    <w:br/>
                    <w:t>e) Identificar o tempo decorrido entre a defesa do TCC e a publicação de trabalhos sob forma de artigo;</w:t>
                  </w:r>
                  <w:r>
                    <w:rPr>
                      <w:rFonts w:ascii="Verdana" w:eastAsia="Times New Roman" w:hAnsi="Verdana"/>
                      <w:sz w:val="17"/>
                      <w:szCs w:val="17"/>
                    </w:rPr>
                    <w:br/>
                    <w:t xml:space="preserve">f) Divulgar a produção científica referente ao período de 2003 a 2023 por meio da elaboração de um catálogo digital no formato e-book; </w:t>
                  </w:r>
                  <w:r>
                    <w:rPr>
                      <w:rFonts w:ascii="Verdana" w:eastAsia="Times New Roman" w:hAnsi="Verdana"/>
                      <w:sz w:val="17"/>
                      <w:szCs w:val="17"/>
                    </w:rPr>
                    <w:br/>
                    <w:t>g) Divulgar na página do Curso de Educação Física a produção científica catalogada;</w:t>
                  </w:r>
                  <w:r>
                    <w:rPr>
                      <w:rFonts w:ascii="Verdana" w:eastAsia="Times New Roman" w:hAnsi="Verdana"/>
                      <w:sz w:val="17"/>
                      <w:szCs w:val="17"/>
                    </w:rPr>
                    <w:br/>
                    <w:t>h) Contribuir para a formação teórico-prática e ética no campo da pesquisa do/a estudante (bolsista e/ou voluntário/a);</w:t>
                  </w:r>
                  <w:r>
                    <w:rPr>
                      <w:rFonts w:ascii="Verdana" w:eastAsia="Times New Roman" w:hAnsi="Verdana"/>
                      <w:sz w:val="17"/>
                      <w:szCs w:val="17"/>
                    </w:rPr>
                    <w:br/>
                    <w:t>i) Estimular a produção de conhecimento pelo/a estudante (bolsista e/ou voluntário/a) para divulgação em eventos científicos e publicação em periódicos;</w:t>
                  </w:r>
                  <w:r>
                    <w:rPr>
                      <w:rFonts w:ascii="Verdana" w:eastAsia="Times New Roman" w:hAnsi="Verdana"/>
                      <w:sz w:val="17"/>
                      <w:szCs w:val="17"/>
                    </w:rPr>
                    <w:br/>
                    <w:t>j) Proporcionar a participação do/a estudante (bolsista e/ou voluntário/a) em eventos científicos no intuito de ampliar os conhecimentos e experiências relativos aos temas que perpassam o projeto de pesquisa;</w:t>
                  </w:r>
                  <w:r>
                    <w:rPr>
                      <w:rFonts w:ascii="Verdana" w:eastAsia="Times New Roman" w:hAnsi="Verdana"/>
                      <w:sz w:val="17"/>
                      <w:szCs w:val="17"/>
                    </w:rPr>
                    <w:br/>
                    <w:t>k) Desenvolver ações que possam proporcionar ao/à discente (bolsista e/ou voluntário/a) uma formação com base numa concepção que leva em consideração as dimensões de ensino, pesquisa e extensão e a sua relação com a licenciatura;</w:t>
                  </w:r>
                  <w:r>
                    <w:rPr>
                      <w:rFonts w:ascii="Verdana" w:eastAsia="Times New Roman" w:hAnsi="Verdana"/>
                      <w:sz w:val="17"/>
                      <w:szCs w:val="17"/>
                    </w:rPr>
                    <w:br/>
                    <w:t>l) Ampliar a qualificação do/a discente participante do projeto de pesquisa quanto ao processo de ensino-aprendizagem do método da pesquisa a partir da licenciatura (professor pesquisador).</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PI05859-2024 - NEUROMODULAÇÃO ATRAVÉS DA TECNOLOGIA REAC COMO OPÇÃO DE TRATAMENTO PARA O TRANSTORNO DO ESPECTRO AUTISTA</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LARA FERREIRA PARAISO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Geral:</w:t>
                  </w:r>
                  <w:r>
                    <w:rPr>
                      <w:rFonts w:ascii="Verdana" w:eastAsia="Times New Roman" w:hAnsi="Verdana"/>
                      <w:sz w:val="17"/>
                      <w:szCs w:val="17"/>
                    </w:rPr>
                    <w:br/>
                    <w:t>- Avaliação do efeito da neuromodulação através da tecnologia REAC nas habilidades</w:t>
                  </w:r>
                  <w:r>
                    <w:rPr>
                      <w:rFonts w:ascii="Verdana" w:eastAsia="Times New Roman" w:hAnsi="Verdana"/>
                      <w:sz w:val="17"/>
                      <w:szCs w:val="17"/>
                    </w:rPr>
                    <w:br/>
                    <w:t>cognitivas, motoras e comportamentais de crianças e adolescentes com TEA.</w:t>
                  </w:r>
                  <w:r>
                    <w:rPr>
                      <w:rFonts w:ascii="Verdana" w:eastAsia="Times New Roman" w:hAnsi="Verdana"/>
                      <w:sz w:val="17"/>
                      <w:szCs w:val="17"/>
                    </w:rPr>
                    <w:br/>
                  </w:r>
                  <w:r>
                    <w:rPr>
                      <w:rFonts w:ascii="Verdana" w:eastAsia="Times New Roman" w:hAnsi="Verdana"/>
                      <w:sz w:val="17"/>
                      <w:szCs w:val="17"/>
                    </w:rPr>
                    <w:br/>
                    <w:t>Secundários:</w:t>
                  </w:r>
                  <w:r>
                    <w:rPr>
                      <w:rFonts w:ascii="Verdana" w:eastAsia="Times New Roman" w:hAnsi="Verdana"/>
                      <w:sz w:val="17"/>
                      <w:szCs w:val="17"/>
                    </w:rPr>
                    <w:br/>
                    <w:t>- Avaliação do efeito da neuromodulação através da tecnologia REAC na sobrecarga de</w:t>
                  </w:r>
                  <w:r>
                    <w:rPr>
                      <w:rFonts w:ascii="Verdana" w:eastAsia="Times New Roman" w:hAnsi="Verdana"/>
                      <w:sz w:val="17"/>
                      <w:szCs w:val="17"/>
                    </w:rPr>
                    <w:br/>
                    <w:t>cuidadores de crianças e adolescentes com TEA.</w:t>
                  </w:r>
                  <w:r>
                    <w:rPr>
                      <w:rFonts w:ascii="Verdana" w:eastAsia="Times New Roman" w:hAnsi="Verdana"/>
                      <w:sz w:val="17"/>
                      <w:szCs w:val="17"/>
                    </w:rPr>
                    <w:br/>
                    <w:t>- Avaliação do efeito da neuromodulação através da tecnologia REAC na qualidade de vida</w:t>
                  </w:r>
                  <w:r>
                    <w:rPr>
                      <w:rFonts w:ascii="Verdana" w:eastAsia="Times New Roman" w:hAnsi="Verdana"/>
                      <w:sz w:val="17"/>
                      <w:szCs w:val="17"/>
                    </w:rPr>
                    <w:br/>
                    <w:t xml:space="preserve">de cuidadores de crianças e adolescentes com TEA.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PI05911-2024 - Manifestações da Cultura Corporal Afro-Brasileira em Catalão (GO)</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LUARA FARIA DOS SANTOS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lastRenderedPageBreak/>
                    <w:t>Levantar as expressões da dança afro-brasileira e da capoeira em Catalão, por meio da descrição, documentação e análise.</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PI05880-2024 - CUIDADO DE ENFERMAGEM NA HEMODIÁLISE: UMA ANÁLISE DA PRÁTICA NO TRATAMENTO DA DOENÇA RENAL CRÔNICA</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LUIPA MICHELE SILVA CABRAL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 xml:space="preserve">Objetivo geral </w:t>
                  </w:r>
                  <w:r>
                    <w:rPr>
                      <w:rFonts w:ascii="Verdana" w:eastAsia="Times New Roman" w:hAnsi="Verdana"/>
                      <w:sz w:val="17"/>
                      <w:szCs w:val="17"/>
                    </w:rPr>
                    <w:br/>
                    <w:t>Compreender a percepção de pacientes renais crônicos e dos profissionais de enfermagem sobre a assistência de enfermagem prestada no serviço de hemodiálise.</w:t>
                  </w:r>
                  <w:r>
                    <w:rPr>
                      <w:rFonts w:ascii="Verdana" w:eastAsia="Times New Roman" w:hAnsi="Verdana"/>
                      <w:sz w:val="17"/>
                      <w:szCs w:val="17"/>
                    </w:rPr>
                    <w:br/>
                  </w:r>
                  <w:r>
                    <w:rPr>
                      <w:rFonts w:ascii="Verdana" w:eastAsia="Times New Roman" w:hAnsi="Verdana"/>
                      <w:sz w:val="17"/>
                      <w:szCs w:val="17"/>
                    </w:rPr>
                    <w:br/>
                    <w:t xml:space="preserve">Objetivos específicos </w:t>
                  </w:r>
                  <w:r>
                    <w:rPr>
                      <w:rFonts w:ascii="Verdana" w:eastAsia="Times New Roman" w:hAnsi="Verdana"/>
                      <w:sz w:val="17"/>
                      <w:szCs w:val="17"/>
                    </w:rPr>
                    <w:br/>
                    <w:t xml:space="preserve">● Identificar os principais diagnósticos de enfermagem encontrados em adultos e idosos em tratamento de hemodiálise; </w:t>
                  </w:r>
                  <w:r>
                    <w:rPr>
                      <w:rFonts w:ascii="Verdana" w:eastAsia="Times New Roman" w:hAnsi="Verdana"/>
                      <w:sz w:val="17"/>
                      <w:szCs w:val="17"/>
                    </w:rPr>
                    <w:br/>
                    <w:t xml:space="preserve">● Identificar os principais eventos adversos em hemodiálise e as principais intervenções de enfermagem; </w:t>
                  </w:r>
                  <w:r>
                    <w:rPr>
                      <w:rFonts w:ascii="Verdana" w:eastAsia="Times New Roman" w:hAnsi="Verdana"/>
                      <w:sz w:val="17"/>
                      <w:szCs w:val="17"/>
                    </w:rPr>
                    <w:br/>
                    <w:t xml:space="preserve">● Identificar os principais desafios dos profissionais durante a assistência; </w:t>
                  </w:r>
                  <w:r>
                    <w:rPr>
                      <w:rFonts w:ascii="Verdana" w:eastAsia="Times New Roman" w:hAnsi="Verdana"/>
                      <w:sz w:val="17"/>
                      <w:szCs w:val="17"/>
                    </w:rPr>
                    <w:br/>
                    <w:t xml:space="preserve">● Avaliar a influência dos aspectos biopsicossociais sobre a adesão dos pacientes à hemodiálise. </w:t>
                  </w:r>
                  <w:r>
                    <w:rPr>
                      <w:rFonts w:ascii="Verdana" w:eastAsia="Times New Roman" w:hAnsi="Verdana"/>
                      <w:sz w:val="17"/>
                      <w:szCs w:val="17"/>
                    </w:rPr>
                    <w:br/>
                    <w:t>● Percepção dos pacientes sobre os cuidados de enfermagem.</w:t>
                  </w:r>
                  <w:r>
                    <w:rPr>
                      <w:rFonts w:ascii="Verdana" w:eastAsia="Times New Roman" w:hAnsi="Verdana"/>
                      <w:sz w:val="17"/>
                      <w:szCs w:val="17"/>
                    </w:rPr>
                    <w:br/>
                    <w:t>● Percepção dos pacientes sobre a influência familiar na adesão ao tratamento.</w:t>
                  </w:r>
                  <w:r>
                    <w:rPr>
                      <w:rFonts w:ascii="Verdana" w:eastAsia="Times New Roman" w:hAnsi="Verdana"/>
                      <w:sz w:val="17"/>
                      <w:szCs w:val="17"/>
                    </w:rPr>
                    <w:br/>
                    <w:t>● Avaliar quais os impactos do tratamento na vida do paciente.</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 xml:space="preserve">PI05883-2024 - REPRESENTAÇÕES SOCIAIS SOBRE ETARISMO/IDADISMO/AGEISMO NAS MÍDIAS SOCIAIS, TRADICIONAIS E EMERGENTES EM VIGOR NO BRASIL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LUIPA MICHELE SILVA CABRAL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 xml:space="preserve">Geral </w:t>
                  </w:r>
                  <w:r>
                    <w:rPr>
                      <w:rFonts w:ascii="Verdana" w:eastAsia="Times New Roman" w:hAnsi="Verdana"/>
                      <w:sz w:val="17"/>
                      <w:szCs w:val="17"/>
                    </w:rPr>
                    <w:br/>
                    <w:t>Analisar as representações sociais sobre etarismo/idadismo/ageismo nas mídias tradicionais e emergentes, para promover ferramentas tecnológicas de ensino a estudantes de graduação e combater o preconceito sobre etarismo/idadismo/ageismo entre as pessoas que vivem na comunidade.</w:t>
                  </w:r>
                  <w:r>
                    <w:rPr>
                      <w:rFonts w:ascii="Verdana" w:eastAsia="Times New Roman" w:hAnsi="Verdana"/>
                      <w:sz w:val="17"/>
                      <w:szCs w:val="17"/>
                    </w:rPr>
                    <w:br/>
                  </w:r>
                  <w:r>
                    <w:rPr>
                      <w:rFonts w:ascii="Verdana" w:eastAsia="Times New Roman" w:hAnsi="Verdana"/>
                      <w:sz w:val="17"/>
                      <w:szCs w:val="17"/>
                    </w:rPr>
                    <w:br/>
                    <w:t xml:space="preserve">Específicos </w:t>
                  </w:r>
                  <w:r>
                    <w:rPr>
                      <w:rFonts w:ascii="Verdana" w:eastAsia="Times New Roman" w:hAnsi="Verdana"/>
                      <w:sz w:val="17"/>
                      <w:szCs w:val="17"/>
                    </w:rPr>
                    <w:br/>
                    <w:t xml:space="preserve">Realizar busca documental nos sites e nas redes sociais de jornais, revistas, órgãos públicos governamentais buscando as representações sociais; </w:t>
                  </w:r>
                  <w:r>
                    <w:rPr>
                      <w:rFonts w:ascii="Verdana" w:eastAsia="Times New Roman" w:hAnsi="Verdana"/>
                      <w:sz w:val="17"/>
                      <w:szCs w:val="17"/>
                    </w:rPr>
                    <w:br/>
                    <w:t>Analisar artigos, matérias e notas técnicas resgatadas;</w:t>
                  </w:r>
                  <w:r>
                    <w:rPr>
                      <w:rFonts w:ascii="Verdana" w:eastAsia="Times New Roman" w:hAnsi="Verdana"/>
                      <w:sz w:val="17"/>
                      <w:szCs w:val="17"/>
                    </w:rPr>
                    <w:br/>
                    <w:t xml:space="preserve">Desenvolver perfil na rede social do instagram para divulgar os resultados e atrair seguidores da comunidade externa para ; </w:t>
                  </w:r>
                  <w:r>
                    <w:rPr>
                      <w:rFonts w:ascii="Verdana" w:eastAsia="Times New Roman" w:hAnsi="Verdana"/>
                      <w:sz w:val="17"/>
                      <w:szCs w:val="17"/>
                    </w:rPr>
                    <w:br/>
                    <w:t xml:space="preserve">Utilizar da metodologia tecnológica do podcast para atingir estudantes de enfermagem, relacionando a busca documental e a interação no perfil do Instagram, para desmistificar representações sociais negativas.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PI05902-2024 - Territorialidades da Saúde: Uma Abordagem Integrada na Região da Estrada de Ferro</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LUIZ FERNANDO ROSCOCHE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Objetivo geral</w:t>
                  </w:r>
                  <w:r>
                    <w:rPr>
                      <w:rFonts w:ascii="Verdana" w:eastAsia="Times New Roman" w:hAnsi="Verdana"/>
                      <w:sz w:val="17"/>
                      <w:szCs w:val="17"/>
                    </w:rPr>
                    <w:br/>
                    <w:t>• Investigar como as variáveis ambientais, populacionais, políticas, econômicas e culturais influenciam a terrtorialidade de saúde da população da Região da Estrada de Ferro e da cidade de Catalão (GO).</w:t>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t>• Analisar o impacto das condições ambientais, como poluição, saneamento básico e uso do solo, interferem na saúde da população da Região da Estrada de Ferro e da cidade de Catalão (GO).</w:t>
                  </w:r>
                  <w:r>
                    <w:rPr>
                      <w:rFonts w:ascii="Verdana" w:eastAsia="Times New Roman" w:hAnsi="Verdana"/>
                      <w:sz w:val="17"/>
                      <w:szCs w:val="17"/>
                    </w:rPr>
                    <w:br/>
                    <w:t>• Investigar a influência da dinâmica populacional, e seus movimentos repercutem sobre a distribuição de doenças e o acesso aos serviços de saúde nessas áreas.</w:t>
                  </w:r>
                  <w:r>
                    <w:rPr>
                      <w:rFonts w:ascii="Verdana" w:eastAsia="Times New Roman" w:hAnsi="Verdana"/>
                      <w:sz w:val="17"/>
                      <w:szCs w:val="17"/>
                    </w:rPr>
                    <w:br/>
                    <w:t>• Avaliar como as políticas públicas de saúde e planejamento urbano afetam a acessibilidade dos serviços de saúde na região estudada.</w:t>
                  </w:r>
                  <w:r>
                    <w:rPr>
                      <w:rFonts w:ascii="Verdana" w:eastAsia="Times New Roman" w:hAnsi="Verdana"/>
                      <w:sz w:val="17"/>
                      <w:szCs w:val="17"/>
                    </w:rPr>
                    <w:br/>
                    <w:t>• Examinar o papel das condições econômicas, como nível de renda e acesso a recursos, na saúde e bem-estar da população local.</w:t>
                  </w:r>
                  <w:r>
                    <w:rPr>
                      <w:rFonts w:ascii="Verdana" w:eastAsia="Times New Roman" w:hAnsi="Verdana"/>
                      <w:sz w:val="17"/>
                      <w:szCs w:val="17"/>
                    </w:rPr>
                    <w:br/>
                  </w:r>
                  <w:r>
                    <w:rPr>
                      <w:rFonts w:ascii="Verdana" w:eastAsia="Times New Roman" w:hAnsi="Verdana"/>
                      <w:sz w:val="17"/>
                      <w:szCs w:val="17"/>
                    </w:rPr>
                    <w:lastRenderedPageBreak/>
                    <w:t>• Estudar as práticas culturais e sociais da população da Região da Estrada de Ferro e de Catalão, investigando como tradições e comportamentos influenciam a percepção e o cuidado com a saúde.</w:t>
                  </w:r>
                  <w:r>
                    <w:rPr>
                      <w:rFonts w:ascii="Verdana" w:eastAsia="Times New Roman" w:hAnsi="Verdana"/>
                      <w:sz w:val="17"/>
                      <w:szCs w:val="17"/>
                    </w:rPr>
                    <w:br/>
                    <w:t>• Aplicar ferramentas de geoprocessamento e inteligência artificial para mapear a distribuição espacial de doenças e identificar áreas de maior vulnerabilidade na região.</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 xml:space="preserve">PI05838-2024 - Compreensão da imunização contra o HPV para os adolescentes na perspectiva de seus pais ou responsáveis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NUNILA FERREIRA DE OLIVEIRA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3. OBJETIVOS</w:t>
                  </w:r>
                  <w:r>
                    <w:rPr>
                      <w:rFonts w:ascii="Verdana" w:eastAsia="Times New Roman" w:hAnsi="Verdana"/>
                      <w:sz w:val="17"/>
                      <w:szCs w:val="17"/>
                    </w:rPr>
                    <w:br/>
                    <w:t>Geral:</w:t>
                  </w:r>
                  <w:r>
                    <w:rPr>
                      <w:rFonts w:ascii="Verdana" w:eastAsia="Times New Roman" w:hAnsi="Verdana"/>
                      <w:sz w:val="17"/>
                      <w:szCs w:val="17"/>
                    </w:rPr>
                    <w:br/>
                    <w:t>Analisar o conhecimento dos pais ou responsáveis sobre a vacinação contra HPV para adolescentes.</w:t>
                  </w:r>
                  <w:r>
                    <w:rPr>
                      <w:rFonts w:ascii="Verdana" w:eastAsia="Times New Roman" w:hAnsi="Verdana"/>
                      <w:sz w:val="17"/>
                      <w:szCs w:val="17"/>
                    </w:rPr>
                    <w:br/>
                    <w:t>Específicos:</w:t>
                  </w:r>
                  <w:r>
                    <w:rPr>
                      <w:rFonts w:ascii="Verdana" w:eastAsia="Times New Roman" w:hAnsi="Verdana"/>
                      <w:sz w:val="17"/>
                      <w:szCs w:val="17"/>
                    </w:rPr>
                    <w:br/>
                    <w:t>Verificar o conhecimento dos pais ou responsáveis sobre o HPV;</w:t>
                  </w:r>
                  <w:r>
                    <w:rPr>
                      <w:rFonts w:ascii="Verdana" w:eastAsia="Times New Roman" w:hAnsi="Verdana"/>
                      <w:sz w:val="17"/>
                      <w:szCs w:val="17"/>
                    </w:rPr>
                    <w:br/>
                    <w:t>Verificar o conhecimento sobre a vacina contra o HPV;</w:t>
                  </w:r>
                  <w:r>
                    <w:rPr>
                      <w:rFonts w:ascii="Verdana" w:eastAsia="Times New Roman" w:hAnsi="Verdana"/>
                      <w:sz w:val="17"/>
                      <w:szCs w:val="17"/>
                    </w:rPr>
                    <w:br/>
                    <w:t xml:space="preserve">Analisar fatores que podem estar relacionados à baixa adesão ou atraso frente a vacinação relacionada com o HPV.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PI05860-2024 - Eficiência dos tratamentos farmacológicos para controle da dor em pacientes com fibromialgia: Revisão sistemática</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PAULA CAROLINA BEJO WOLKERS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spacing w:after="240"/>
                    <w:rPr>
                      <w:rFonts w:ascii="Verdana" w:eastAsia="Times New Roman" w:hAnsi="Verdana"/>
                      <w:sz w:val="17"/>
                      <w:szCs w:val="17"/>
                    </w:rPr>
                  </w:pPr>
                  <w:r>
                    <w:rPr>
                      <w:rFonts w:ascii="Verdana" w:eastAsia="Times New Roman" w:hAnsi="Verdana"/>
                      <w:sz w:val="17"/>
                      <w:szCs w:val="17"/>
                    </w:rPr>
                    <w:t>3. Objetivos</w:t>
                  </w:r>
                  <w:r>
                    <w:rPr>
                      <w:rFonts w:ascii="Verdana" w:eastAsia="Times New Roman" w:hAnsi="Verdana"/>
                      <w:sz w:val="17"/>
                      <w:szCs w:val="17"/>
                    </w:rPr>
                    <w:br/>
                    <w:t xml:space="preserve">Verificar e comparar a eficácia dos tratamentos farmacológicos para dor crônica em pacientes que são diagnosticados com fibromialgia, considerando a capacidade de controle da dor e o impacto na qualidade de vida do indivíduo.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PI05862-2024 - Eficiência dos tratamentos farmacológicos para controle da dor em pacientes com fibromialgia: Revisão sistemática</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PAULA CAROLINA BEJO WOLKERS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3. Objetivos</w:t>
                  </w:r>
                  <w:r>
                    <w:rPr>
                      <w:rFonts w:ascii="Verdana" w:eastAsia="Times New Roman" w:hAnsi="Verdana"/>
                      <w:sz w:val="17"/>
                      <w:szCs w:val="17"/>
                    </w:rPr>
                    <w:br/>
                    <w:t>Verificar e comparar a eficácia dos tratamentos farmacológicos para dor crônica em pacientes que são diagnosticados com fibromialgia, considerando a capacidade de controle da dor e o impacto na qualidade de vida do indivíduo.</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PI05881-2024 - BEM-ESTAR NO TRABALHO DOS SERVIDORES TÉCNICOS ADMINISTRATIVOS E TRABALHADORES TERCEIRIZADOS DO INSTITUTO FEDERAL GOIANO - CAMPUS MORRINHOS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RENATA ALESSANDRA EVANGELISTA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Objetivo Geral</w:t>
                  </w:r>
                  <w:r>
                    <w:rPr>
                      <w:rFonts w:ascii="Verdana" w:eastAsia="Times New Roman" w:hAnsi="Verdana"/>
                      <w:sz w:val="17"/>
                      <w:szCs w:val="17"/>
                    </w:rPr>
                    <w:br/>
                    <w:t>Identificar a percepção de bem-estar no trabalho dos servidores efetivos (docentes e não docentes) e dos trabalhadores terceirizados de uma instituição de ensino superior.</w:t>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r>
                  <w:r>
                    <w:rPr>
                      <w:rFonts w:ascii="Verdana" w:eastAsia="Times New Roman" w:hAnsi="Verdana"/>
                      <w:sz w:val="17"/>
                      <w:szCs w:val="17"/>
                    </w:rPr>
                    <w:br/>
                    <w:t>- Avaliar o estado de bem-estar no trabalho dos servidores efetivos (docentes e não docentes) e dos trabalhadores terceirizados de uma instituição de ensino superior a partir do inventário de bem-estar no trabalho (IBET-13) e a escala de Florescimento no Trabalho-EFLOT;</w:t>
                  </w:r>
                  <w:r>
                    <w:rPr>
                      <w:rFonts w:ascii="Verdana" w:eastAsia="Times New Roman" w:hAnsi="Verdana"/>
                      <w:sz w:val="17"/>
                      <w:szCs w:val="17"/>
                    </w:rPr>
                    <w:br/>
                    <w:t>- Descrever o nível de bem-estar no trabalho encontrado em relação aos construtos compromisso, satisfação e envolvimento com o trabalho dos servidores efetivos (docentes e não docentes) e dos trabalhadores terceirizados;</w:t>
                  </w:r>
                  <w:r>
                    <w:rPr>
                      <w:rFonts w:ascii="Verdana" w:eastAsia="Times New Roman" w:hAnsi="Verdana"/>
                      <w:sz w:val="17"/>
                      <w:szCs w:val="17"/>
                    </w:rPr>
                    <w:br/>
                    <w:t xml:space="preserve">- Conhecer o nível de florescimento no trabalho dos servidores efetivos (docentes e não docentes) e dos trabalhadores terceirizados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PI05849-2024 - Mulheres com e sem diabetes e o consumo de alimentos ultraprocessados e saudáveis segundo Vigitel.</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ROMEU PAULO MARTINS SILVA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Objetivo Geral</w:t>
                  </w:r>
                  <w:r>
                    <w:rPr>
                      <w:rFonts w:ascii="Verdana" w:eastAsia="Times New Roman" w:hAnsi="Verdana"/>
                      <w:sz w:val="17"/>
                      <w:szCs w:val="17"/>
                    </w:rPr>
                    <w:br/>
                    <w:t xml:space="preserve">Investigar o consumo de alimentos ultraprocessados e saudáveis por mulheres com e sem Diabetes Mellitus </w:t>
                  </w:r>
                  <w:r>
                    <w:rPr>
                      <w:rFonts w:ascii="Verdana" w:eastAsia="Times New Roman" w:hAnsi="Verdana"/>
                      <w:sz w:val="17"/>
                      <w:szCs w:val="17"/>
                    </w:rPr>
                    <w:br/>
                    <w:t>Objetivos Específicos</w:t>
                  </w:r>
                  <w:r>
                    <w:rPr>
                      <w:rFonts w:ascii="Verdana" w:eastAsia="Times New Roman" w:hAnsi="Verdana"/>
                      <w:sz w:val="17"/>
                      <w:szCs w:val="17"/>
                    </w:rPr>
                    <w:br/>
                    <w:t xml:space="preserve">Analisar o conhecimento produzido sobre as características da alimentação feminina; </w:t>
                  </w:r>
                  <w:r>
                    <w:rPr>
                      <w:rFonts w:ascii="Verdana" w:eastAsia="Times New Roman" w:hAnsi="Verdana"/>
                      <w:sz w:val="17"/>
                      <w:szCs w:val="17"/>
                    </w:rPr>
                    <w:br/>
                    <w:t>Identificar quais são as regiões onde ocorre a maior prevalência do consumo de ultraprocessados por mulheres, analisando os elementos específicos de cada região;</w:t>
                  </w:r>
                  <w:r>
                    <w:rPr>
                      <w:rFonts w:ascii="Verdana" w:eastAsia="Times New Roman" w:hAnsi="Verdana"/>
                      <w:sz w:val="17"/>
                      <w:szCs w:val="17"/>
                    </w:rPr>
                    <w:br/>
                    <w:t xml:space="preserve">Comparar os dados do consumo de alimentos ultraprocessados e sua relação com o Diabetes Mellitus.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PI05850-2024 - Consumo de alimentos ultraprocessados por idosos no Brasil</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ROMEU PAULO MARTINS SILVA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 xml:space="preserve">Objetivo Geral: </w:t>
                  </w:r>
                  <w:r>
                    <w:rPr>
                      <w:rFonts w:ascii="Verdana" w:eastAsia="Times New Roman" w:hAnsi="Verdana"/>
                      <w:sz w:val="17"/>
                      <w:szCs w:val="17"/>
                    </w:rPr>
                    <w:br/>
                    <w:t>Comparar os dados referentes ao consumo de ultraprocessados por idosos entre os estados do Brasil.</w:t>
                  </w:r>
                  <w:r>
                    <w:rPr>
                      <w:rFonts w:ascii="Verdana" w:eastAsia="Times New Roman" w:hAnsi="Verdana"/>
                      <w:sz w:val="17"/>
                      <w:szCs w:val="17"/>
                    </w:rPr>
                    <w:br/>
                  </w:r>
                  <w:r>
                    <w:rPr>
                      <w:rFonts w:ascii="Verdana" w:eastAsia="Times New Roman" w:hAnsi="Verdana"/>
                      <w:sz w:val="17"/>
                      <w:szCs w:val="17"/>
                    </w:rPr>
                    <w:br/>
                    <w:t xml:space="preserve">Objetivos Específicos: </w:t>
                  </w:r>
                  <w:r>
                    <w:rPr>
                      <w:rFonts w:ascii="Verdana" w:eastAsia="Times New Roman" w:hAnsi="Verdana"/>
                      <w:sz w:val="17"/>
                      <w:szCs w:val="17"/>
                    </w:rPr>
                    <w:br/>
                    <w:t>● Descrever as taxas de obesidade em idosos nos estados do Brasil;</w:t>
                  </w:r>
                  <w:r>
                    <w:rPr>
                      <w:rFonts w:ascii="Verdana" w:eastAsia="Times New Roman" w:hAnsi="Verdana"/>
                      <w:sz w:val="17"/>
                      <w:szCs w:val="17"/>
                    </w:rPr>
                    <w:br/>
                    <w:t>● Analisar as taxas de consumo de refrigerantes em idosos nos estados do Brasil;</w:t>
                  </w:r>
                  <w:r>
                    <w:rPr>
                      <w:rFonts w:ascii="Verdana" w:eastAsia="Times New Roman" w:hAnsi="Verdana"/>
                      <w:sz w:val="17"/>
                      <w:szCs w:val="17"/>
                    </w:rPr>
                    <w:br/>
                    <w:t>● Verificar os níveis de atividade física em idosos no Brasil.</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 xml:space="preserve">PI05791-2023 - O trabalho docente na formação inicial de Professores de Educação Física: Uma Investigação sobre a Produção de Conhecimento no Programa Residência Pedagógica Edições 2019-2020 e 2021-2022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ANA CARLA DIAS CARVALHO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 xml:space="preserve">O objetivo geral é identificar e analisar as reflexões e os efeitos das experimentações pedagógicas, através da produção de conhecimento sistematizada, nos contextos do estágio obrigatório, dos acadêmicos e acadêmicas que compuseram o Subprojeto de Educação Física do Programa Residência Pedagógica – PRP. As fontes utilizadas são o conjunto de documentos produzidos na forma de produção de conhecimentos nas duas primeiras edições do programa (2018-2020; 2021-2022). Para isso, cotejamos, em particular, a produção de conhecimento sobre o campo de trabalho ou trabalho de campo, uma vez que para nós, a escola e os tempos e espaços pertinentes à educação do corpo no componente curricular educação física ainda são os melhores laboratórios para investigar, produzir, sistematizar e fazer circular conhecimento pedagógico. </w:t>
                  </w:r>
                  <w:r>
                    <w:rPr>
                      <w:rFonts w:ascii="Verdana" w:eastAsia="Times New Roman" w:hAnsi="Verdana"/>
                      <w:sz w:val="17"/>
                      <w:szCs w:val="17"/>
                    </w:rPr>
                    <w:br/>
                    <w:t xml:space="preserve">E, enquanto objetivos Específicos: </w:t>
                  </w:r>
                  <w:r>
                    <w:rPr>
                      <w:rFonts w:ascii="Verdana" w:eastAsia="Times New Roman" w:hAnsi="Verdana"/>
                      <w:sz w:val="17"/>
                      <w:szCs w:val="17"/>
                    </w:rPr>
                    <w:br/>
                    <w:t>A) Discutir, compreender e analisar a natureza da produção de conhecimento dos sujeitos envolvidos no processo de formação (estudantes, supervisores, docentes das escolas) a partir da articulação de suas aprendizagens dessa experiencia de formação;</w:t>
                  </w:r>
                  <w:r>
                    <w:rPr>
                      <w:rFonts w:ascii="Verdana" w:eastAsia="Times New Roman" w:hAnsi="Verdana"/>
                      <w:sz w:val="17"/>
                      <w:szCs w:val="17"/>
                    </w:rPr>
                    <w:br/>
                    <w:t>B) Realizar uma revisão de literatura sobre o tema trabalho pedagógico e formação inicial de professores, por meio de um diálogo com as referências bibliográficas da área de conhecimento da Educação Física em periódicos nacionais;</w:t>
                  </w:r>
                  <w:r>
                    <w:rPr>
                      <w:rFonts w:ascii="Verdana" w:eastAsia="Times New Roman" w:hAnsi="Verdana"/>
                      <w:sz w:val="17"/>
                      <w:szCs w:val="17"/>
                    </w:rPr>
                    <w:br/>
                    <w:t>C) Identificar a natureza da produção de conhecimento relativa à experiência de ensino desenvolvida no PRP;</w:t>
                  </w:r>
                  <w:r>
                    <w:rPr>
                      <w:rFonts w:ascii="Verdana" w:eastAsia="Times New Roman" w:hAnsi="Verdana"/>
                      <w:sz w:val="17"/>
                      <w:szCs w:val="17"/>
                    </w:rPr>
                    <w:br/>
                    <w:t>D) Cotejar os objetivos Projeto Institucional do PRP;</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PI05770-2023 - OS POVOS REPRESENTADOS EM PELE DE PAPEL – CONCEPÇÕES E DISCURSOS PRESENTES EM LIVROS DIDÁTICOS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ANA FLAVIA VIGARIO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lastRenderedPageBreak/>
                    <w:t>OBJETIVO GERAL</w:t>
                  </w:r>
                  <w:r>
                    <w:rPr>
                      <w:rFonts w:ascii="Verdana" w:eastAsia="Times New Roman" w:hAnsi="Verdana"/>
                      <w:sz w:val="17"/>
                      <w:szCs w:val="17"/>
                    </w:rPr>
                    <w:br/>
                    <w:t>Identificar e analisar conceitos e concepções que envolvam os povos indígenas, negros, quilombolas e campesinos veiculados em Livros Didáticos (LDs) de Ciências e Biologia e Projetos Integradores atuais.</w:t>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t>• Identificar como os LDs, dos anos finais do ensino fundamental e no ensino médio, apresentam e representam os povos indígenas, negros, quilombolas e campesinos.</w:t>
                  </w:r>
                  <w:r>
                    <w:rPr>
                      <w:rFonts w:ascii="Verdana" w:eastAsia="Times New Roman" w:hAnsi="Verdana"/>
                      <w:sz w:val="17"/>
                      <w:szCs w:val="17"/>
                    </w:rPr>
                    <w:br/>
                    <w:t>• Descrever como os LDs definem raças e diversidade biológica humana.</w:t>
                  </w:r>
                  <w:r>
                    <w:rPr>
                      <w:rFonts w:ascii="Verdana" w:eastAsia="Times New Roman" w:hAnsi="Verdana"/>
                      <w:sz w:val="17"/>
                      <w:szCs w:val="17"/>
                    </w:rPr>
                    <w:br/>
                    <w:t>• Compreender como os discursos de sexualidade e dimensões biológica, cultural dos seres humanos, que estão presentes nos LDs, definem marcadores de gênero e raça.</w:t>
                  </w:r>
                  <w:r>
                    <w:rPr>
                      <w:rFonts w:ascii="Verdana" w:eastAsia="Times New Roman" w:hAnsi="Verdana"/>
                      <w:sz w:val="17"/>
                      <w:szCs w:val="17"/>
                    </w:rPr>
                    <w:br/>
                    <w:t>• Mapear como o corpo da mulher é mostrado e discutido nos LDs – o desenvolvimento, a menstruação, o sexo, a sexualidade, o prazer, a gravidez, a saúde e o aborto – e como discutem tais categorias em relação às mulheres indígenas, negras, quilombolas e campesinas.</w:t>
                  </w:r>
                  <w:r>
                    <w:rPr>
                      <w:rFonts w:ascii="Verdana" w:eastAsia="Times New Roman" w:hAnsi="Verdana"/>
                      <w:sz w:val="17"/>
                      <w:szCs w:val="17"/>
                    </w:rPr>
                    <w:br/>
                    <w:t>• Identificar e analisar como as imagens representam os povos indígenas, negros, quilombolas e campesinos nos LDs.</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PI05795-2023 - Avaliação do efeito da luz intensa pulsada no resultado estético de feridas incisas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CAROLINE KAZUE MATIDA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spacing w:after="240"/>
                    <w:rPr>
                      <w:rFonts w:ascii="Verdana" w:eastAsia="Times New Roman" w:hAnsi="Verdana"/>
                      <w:sz w:val="17"/>
                      <w:szCs w:val="17"/>
                    </w:rPr>
                  </w:pPr>
                  <w:r>
                    <w:rPr>
                      <w:rFonts w:ascii="Verdana" w:eastAsia="Times New Roman" w:hAnsi="Verdana"/>
                      <w:sz w:val="17"/>
                      <w:szCs w:val="17"/>
                    </w:rPr>
                    <w:t xml:space="preserve">Objetivo geral </w:t>
                  </w:r>
                  <w:r>
                    <w:rPr>
                      <w:rFonts w:ascii="Verdana" w:eastAsia="Times New Roman" w:hAnsi="Verdana"/>
                      <w:sz w:val="17"/>
                      <w:szCs w:val="17"/>
                    </w:rPr>
                    <w:br/>
                    <w:t>• Avaliar o efeito da LIP no resultado estético pós-operatório da ferida incisa.</w:t>
                  </w:r>
                  <w:r>
                    <w:rPr>
                      <w:rFonts w:ascii="Verdana" w:eastAsia="Times New Roman" w:hAnsi="Verdana"/>
                      <w:sz w:val="17"/>
                      <w:szCs w:val="17"/>
                    </w:rPr>
                    <w:br/>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t>• Identificar possíveis alterações quanto a: vascularização, pigmentação, flexibilidade, espessura e alívio das feridas incisas tratadas e não tratadas com LIP.</w:t>
                  </w:r>
                  <w:r>
                    <w:rPr>
                      <w:rFonts w:ascii="Verdana" w:eastAsia="Times New Roman" w:hAnsi="Verdana"/>
                      <w:sz w:val="17"/>
                      <w:szCs w:val="17"/>
                    </w:rPr>
                    <w:br/>
                    <w:t>• Detectar variações dos determinantes que caracterizam a qualidade estética das feridas por meio do questionário SF-6D antes e após a intervenção.</w:t>
                  </w:r>
                  <w:r>
                    <w:rPr>
                      <w:rFonts w:ascii="Verdana" w:eastAsia="Times New Roman" w:hAnsi="Verdana"/>
                      <w:sz w:val="17"/>
                      <w:szCs w:val="17"/>
                    </w:rPr>
                    <w:br/>
                    <w:t xml:space="preserve">• Comparar com os resultados obtidos entre os avaliadores </w:t>
                  </w:r>
                  <w:r>
                    <w:rPr>
                      <w:rFonts w:ascii="Verdana" w:eastAsia="Times New Roman" w:hAnsi="Verdana"/>
                      <w:sz w:val="17"/>
                      <w:szCs w:val="17"/>
                    </w:rPr>
                    <w:br/>
                    <w:t xml:space="preserve">• Comparar com os resultados obtidos entre as escalas de avaliação das cicatrizes </w:t>
                  </w:r>
                  <w:r>
                    <w:rPr>
                      <w:rFonts w:ascii="Verdana" w:eastAsia="Times New Roman" w:hAnsi="Verdana"/>
                      <w:sz w:val="17"/>
                      <w:szCs w:val="17"/>
                    </w:rPr>
                    <w:br/>
                    <w:t xml:space="preserve">• Comparar com os resultados obtidos entre os avaliadores e os pacientes </w:t>
                  </w:r>
                  <w:r>
                    <w:rPr>
                      <w:rFonts w:ascii="Verdana" w:eastAsia="Times New Roman" w:hAnsi="Verdana"/>
                      <w:sz w:val="17"/>
                      <w:szCs w:val="17"/>
                    </w:rPr>
                    <w:br/>
                    <w:t>• Avaliar por método qualitativo a auto-percepção do paciente em relação a espessura, flexibilidade, coloração, dor, coceira e alívio, ao resultado final da cicatriz</w:t>
                  </w:r>
                  <w:r>
                    <w:rPr>
                      <w:rFonts w:ascii="Verdana" w:eastAsia="Times New Roman" w:hAnsi="Verdana"/>
                      <w:sz w:val="17"/>
                      <w:szCs w:val="17"/>
                    </w:rPr>
                    <w:br/>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PI05756-2023 - Análise do Comportamento Verbal e o Autorrelato</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CRISTIANE ALVES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 presente projeto tem como objetivo identificar todas as variáveis estudadas no fenômeno do “autorrelato” ou da “correspondência verbal”, suas medidas e instrumentação para identificá-las. Isto é, identificar o estado da arte da área da “correspondência verbal” até o final de seu período de vigência (2023, 2024 e 2025).</w:t>
                  </w:r>
                  <w:r>
                    <w:rPr>
                      <w:rFonts w:ascii="Verdana" w:eastAsia="Times New Roman" w:hAnsi="Verdana"/>
                      <w:sz w:val="17"/>
                      <w:szCs w:val="17"/>
                    </w:rPr>
                    <w:br/>
                    <w:t>A partir da identificação do estado da arte, pretende-se construir um banco de dados com fichas identificando estudo-a-estudo, todos os materiais produzidos nacional e internacionalmente.</w:t>
                  </w:r>
                  <w:r>
                    <w:rPr>
                      <w:rFonts w:ascii="Verdana" w:eastAsia="Times New Roman" w:hAnsi="Verdana"/>
                      <w:sz w:val="17"/>
                      <w:szCs w:val="17"/>
                    </w:rPr>
                    <w:br/>
                    <w:t>Ao final desta tarefa, espera-se que o grupo esteja preparado para elaborar novos projetos de pesquisa, sejam conceituais ou experimentais, e desenvolver instrumentos de coleta de dados.</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PI05793-2023 - Estudo Descritivo de Neoplasias relacionadas com o Sistema Reprodutor Feminino em uma cidade da região da Estrada de Ferro, no Sudeste de Goiás nos últimos 23 anos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CRISTIANE DE OLIVEIRA CARDOSO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4.1 OBJETIVO GERAL</w:t>
                  </w:r>
                  <w:r>
                    <w:rPr>
                      <w:rFonts w:ascii="Verdana" w:eastAsia="Times New Roman" w:hAnsi="Verdana"/>
                      <w:sz w:val="17"/>
                      <w:szCs w:val="17"/>
                    </w:rPr>
                    <w:br/>
                    <w:t>Avaliar os dados referentes a epidemiologia de Neoplasias do Sistema Reprodutor</w:t>
                  </w:r>
                  <w:r>
                    <w:rPr>
                      <w:rFonts w:ascii="Verdana" w:eastAsia="Times New Roman" w:hAnsi="Verdana"/>
                      <w:sz w:val="17"/>
                      <w:szCs w:val="17"/>
                    </w:rPr>
                    <w:br/>
                    <w:t>Feminino no município de Catalão-GO em um corte de 23 anos.</w:t>
                  </w:r>
                  <w:r>
                    <w:rPr>
                      <w:rFonts w:ascii="Verdana" w:eastAsia="Times New Roman" w:hAnsi="Verdana"/>
                      <w:sz w:val="17"/>
                      <w:szCs w:val="17"/>
                    </w:rPr>
                    <w:br/>
                    <w:t>4.2 OBJETIVOS ESPECÍFICOS</w:t>
                  </w:r>
                  <w:r>
                    <w:rPr>
                      <w:rFonts w:ascii="Verdana" w:eastAsia="Times New Roman" w:hAnsi="Verdana"/>
                      <w:sz w:val="17"/>
                      <w:szCs w:val="17"/>
                    </w:rPr>
                    <w:br/>
                  </w:r>
                  <w:r>
                    <w:rPr>
                      <w:rFonts w:ascii="Verdana" w:eastAsia="Times New Roman" w:hAnsi="Verdana"/>
                      <w:sz w:val="17"/>
                      <w:szCs w:val="17"/>
                    </w:rPr>
                    <w:br/>
                    <w:t>● Categorizar os dados com base em critérios pautados no tipo de tumor, na sub</w:t>
                  </w:r>
                  <w:r>
                    <w:rPr>
                      <w:rFonts w:ascii="Verdana" w:eastAsia="Times New Roman" w:hAnsi="Verdana"/>
                      <w:sz w:val="17"/>
                      <w:szCs w:val="17"/>
                    </w:rPr>
                    <w:br/>
                  </w:r>
                  <w:r>
                    <w:rPr>
                      <w:rFonts w:ascii="Verdana" w:eastAsia="Times New Roman" w:hAnsi="Verdana"/>
                      <w:sz w:val="17"/>
                      <w:szCs w:val="17"/>
                    </w:rPr>
                    <w:lastRenderedPageBreak/>
                    <w:t>localização anatômica do tumor referentes ao sistema reprodutor feminino.</w:t>
                  </w:r>
                  <w:r>
                    <w:rPr>
                      <w:rFonts w:ascii="Verdana" w:eastAsia="Times New Roman" w:hAnsi="Verdana"/>
                      <w:sz w:val="17"/>
                      <w:szCs w:val="17"/>
                    </w:rPr>
                    <w:br/>
                    <w:t>● Identificar a incidência dos possíveis fatores de riscos, dentro do contexto do</w:t>
                  </w:r>
                  <w:r>
                    <w:rPr>
                      <w:rFonts w:ascii="Verdana" w:eastAsia="Times New Roman" w:hAnsi="Verdana"/>
                      <w:sz w:val="17"/>
                      <w:szCs w:val="17"/>
                    </w:rPr>
                    <w:br/>
                    <w:t xml:space="preserve">município.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PI05743-2023 - Ciência de dados para análise do desmatamento na Amazônia Brasileira</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DAYSE SILVEIRA DE ALMEIDA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Objetivo Geral:</w:t>
                  </w:r>
                  <w:r>
                    <w:rPr>
                      <w:rFonts w:ascii="Verdana" w:eastAsia="Times New Roman" w:hAnsi="Verdana"/>
                      <w:sz w:val="17"/>
                      <w:szCs w:val="17"/>
                    </w:rPr>
                    <w:br/>
                  </w:r>
                  <w:r>
                    <w:rPr>
                      <w:rFonts w:ascii="Verdana" w:eastAsia="Times New Roman" w:hAnsi="Verdana"/>
                      <w:sz w:val="17"/>
                      <w:szCs w:val="17"/>
                    </w:rPr>
                    <w:br/>
                    <w:t>Este projeto tem como objetivo o uso de dados vetoriais de desmatamento, dados de autorização de exploração, séries temporais de índice de cobertura vegetal, machine learning e deep learning para aprendizado das características de áreas de manejo e desmatamento, com a finalidade de determinar se as atividades de manejo madeireiro têm influência no desmatamento, e se é possível concluir que as áreas desmatadas sem permissão para a extração de madeira foram resultado de desmatamento ilegal e onde estão localizadas essas áreas.</w:t>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r>
                  <w:r>
                    <w:rPr>
                      <w:rFonts w:ascii="Verdana" w:eastAsia="Times New Roman" w:hAnsi="Verdana"/>
                      <w:sz w:val="17"/>
                      <w:szCs w:val="17"/>
                    </w:rPr>
                    <w:br/>
                    <w:t>Os objetivos específicos desse projeto são os seguintes:</w:t>
                  </w:r>
                  <w:r>
                    <w:rPr>
                      <w:rFonts w:ascii="Verdana" w:eastAsia="Times New Roman" w:hAnsi="Verdana"/>
                      <w:sz w:val="17"/>
                      <w:szCs w:val="17"/>
                    </w:rPr>
                    <w:br/>
                    <w:t>• Coletar os dados de séries temporais de áreas de desmatamento e manejo florestal, no portal series view do INPE utilizando uma ferramenta de scraping.</w:t>
                  </w:r>
                  <w:r>
                    <w:rPr>
                      <w:rFonts w:ascii="Verdana" w:eastAsia="Times New Roman" w:hAnsi="Verdana"/>
                      <w:sz w:val="17"/>
                      <w:szCs w:val="17"/>
                    </w:rPr>
                    <w:br/>
                    <w:t>• Usar a técnica de deep learning autoencoder para gerar uma representação latente das séries temporais para compará-las e agrupá-las.</w:t>
                  </w:r>
                  <w:r>
                    <w:rPr>
                      <w:rFonts w:ascii="Verdana" w:eastAsia="Times New Roman" w:hAnsi="Verdana"/>
                      <w:sz w:val="17"/>
                      <w:szCs w:val="17"/>
                    </w:rPr>
                    <w:br/>
                    <w:t>• Comparar esse mecanismo para compactação de séries temporais com a decomposição realizada por meio de wavelet.</w:t>
                  </w:r>
                  <w:r>
                    <w:rPr>
                      <w:rFonts w:ascii="Verdana" w:eastAsia="Times New Roman" w:hAnsi="Verdana"/>
                      <w:sz w:val="17"/>
                      <w:szCs w:val="17"/>
                    </w:rPr>
                    <w:br/>
                    <w:t>• Utilizar alguma técnica de redução de dimensionalidade e um algoritmo de agrupamento para as séries temporais (k-means) com o objetivo de ver quantos e quais grupos são formados, com a hipótese de que as séries temporais de áreas de manejo ficarão separadas das séries temporais de áreas de desmatamento.</w:t>
                  </w:r>
                  <w:r>
                    <w:rPr>
                      <w:rFonts w:ascii="Verdana" w:eastAsia="Times New Roman" w:hAnsi="Verdana"/>
                      <w:sz w:val="17"/>
                      <w:szCs w:val="17"/>
                    </w:rPr>
                    <w:br/>
                    <w:t xml:space="preserve">• Utilizar um Banco de Dados Geoespacial, uma ferramenta de GIS (Geographic Information System) e técnicas estatísticas para analisar a relação entre as áreas não autorizadas para manejo madeireiro e o desmatamento ilegal no estado do Amazonas.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 xml:space="preserve">PI05766-2023 - Estudos aplicados envolvendo macrófitas aquáticas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DEBORA MACHADO CORREA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 Contribuir para o conhecimento da flora aquática regional;</w:t>
                  </w:r>
                  <w:r>
                    <w:rPr>
                      <w:rFonts w:ascii="Verdana" w:eastAsia="Times New Roman" w:hAnsi="Verdana"/>
                      <w:sz w:val="17"/>
                      <w:szCs w:val="17"/>
                    </w:rPr>
                    <w:br/>
                    <w:t>- Obter genótipos de macrófitas aquáticas oriundos de estado de Goiás cultiváveis em casa de vegetação;</w:t>
                  </w:r>
                  <w:r>
                    <w:rPr>
                      <w:rFonts w:ascii="Verdana" w:eastAsia="Times New Roman" w:hAnsi="Verdana"/>
                      <w:sz w:val="17"/>
                      <w:szCs w:val="17"/>
                    </w:rPr>
                    <w:br/>
                    <w:t>- Investigar a aplicação de macrófitas como bioindicares da presença de pesticidas em ambientes aquáticos;</w:t>
                  </w:r>
                  <w:r>
                    <w:rPr>
                      <w:rFonts w:ascii="Verdana" w:eastAsia="Times New Roman" w:hAnsi="Verdana"/>
                      <w:sz w:val="17"/>
                      <w:szCs w:val="17"/>
                    </w:rPr>
                    <w:br/>
                    <w:t>- Investigara a aplicação de macrófitas como fitorremediadores de compostos xenobióticos;</w:t>
                  </w:r>
                  <w:r>
                    <w:rPr>
                      <w:rFonts w:ascii="Verdana" w:eastAsia="Times New Roman" w:hAnsi="Verdana"/>
                      <w:sz w:val="17"/>
                      <w:szCs w:val="17"/>
                    </w:rPr>
                    <w:br/>
                    <w:t xml:space="preserve">- Investigar a aplicação da biomassa de macrófitas aquáticas na substituição de fertilizantes agrícolas comerciais. </w:t>
                  </w:r>
                  <w:r>
                    <w:rPr>
                      <w:rFonts w:ascii="Verdana" w:eastAsia="Times New Roman" w:hAnsi="Verdana"/>
                      <w:sz w:val="17"/>
                      <w:szCs w:val="17"/>
                    </w:rPr>
                    <w:br/>
                    <w:t xml:space="preserve">- Contribuir para o manejo de macrófitas em reservatórios regionais;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PI05810-2023 - Prevalência e fatores associados ao esquema vacinal oportuno incompleto em crianças de até 6 anos incompletos: estudo transversal, Catalão, Goiás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DHERIK FRAGA SANTOS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GERAL</w:t>
                  </w:r>
                  <w:r>
                    <w:rPr>
                      <w:rFonts w:ascii="Verdana" w:eastAsia="Times New Roman" w:hAnsi="Verdana"/>
                      <w:sz w:val="17"/>
                      <w:szCs w:val="17"/>
                    </w:rPr>
                    <w:br/>
                    <w:t>-Analisar a prevalência e fatores associados ao esquema vacinal oportuno incompleto em crianças de até 6 anos incompletos.</w:t>
                  </w:r>
                  <w:r>
                    <w:rPr>
                      <w:rFonts w:ascii="Verdana" w:eastAsia="Times New Roman" w:hAnsi="Verdana"/>
                      <w:sz w:val="17"/>
                      <w:szCs w:val="17"/>
                    </w:rPr>
                    <w:br/>
                  </w:r>
                  <w:r>
                    <w:rPr>
                      <w:rFonts w:ascii="Verdana" w:eastAsia="Times New Roman" w:hAnsi="Verdana"/>
                      <w:sz w:val="17"/>
                      <w:szCs w:val="17"/>
                    </w:rPr>
                    <w:br/>
                    <w:t>ESPECÍFICO</w:t>
                  </w:r>
                  <w:r>
                    <w:rPr>
                      <w:rFonts w:ascii="Verdana" w:eastAsia="Times New Roman" w:hAnsi="Verdana"/>
                      <w:sz w:val="17"/>
                      <w:szCs w:val="17"/>
                    </w:rPr>
                    <w:br/>
                    <w:t>-Identificar a prevalência de cobertura vacinal completa em crianças de até 6 anos incompletos;</w:t>
                  </w:r>
                  <w:r>
                    <w:rPr>
                      <w:rFonts w:ascii="Verdana" w:eastAsia="Times New Roman" w:hAnsi="Verdana"/>
                      <w:sz w:val="17"/>
                      <w:szCs w:val="17"/>
                    </w:rPr>
                    <w:br/>
                  </w:r>
                  <w:r>
                    <w:rPr>
                      <w:rFonts w:ascii="Verdana" w:eastAsia="Times New Roman" w:hAnsi="Verdana"/>
                      <w:sz w:val="17"/>
                      <w:szCs w:val="17"/>
                    </w:rPr>
                    <w:lastRenderedPageBreak/>
                    <w:t>-Examinar a associação entre cobertura vacinal completa em crianças de até 6 anos incompletos e as características comportamentais, socioeconômicas e experiências de vida.</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PI05865-2023 - Prevalência e fatores associados ao esquema vacinal oportuno incompleto em crianças de até 6 anos incompletos: estudo transversal, Catalão, Goiás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DHERIK FRAGA SANTOS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 OBJETIVO GERAL:</w:t>
                  </w:r>
                  <w:r>
                    <w:rPr>
                      <w:rFonts w:ascii="Verdana" w:eastAsia="Times New Roman" w:hAnsi="Verdana"/>
                      <w:sz w:val="17"/>
                      <w:szCs w:val="17"/>
                    </w:rPr>
                    <w:br/>
                    <w:t>Analisar a prevalência e fatores associados ao esquema vacinal oportuno incompleto em crianças de até 6 anos incompletos.</w:t>
                  </w:r>
                  <w:r>
                    <w:rPr>
                      <w:rFonts w:ascii="Verdana" w:eastAsia="Times New Roman" w:hAnsi="Verdana"/>
                      <w:sz w:val="17"/>
                      <w:szCs w:val="17"/>
                    </w:rPr>
                    <w:br/>
                    <w:t>## OBJETIVOS ESPECÍFICOS:</w:t>
                  </w:r>
                  <w:r>
                    <w:rPr>
                      <w:rFonts w:ascii="Verdana" w:eastAsia="Times New Roman" w:hAnsi="Verdana"/>
                      <w:sz w:val="17"/>
                      <w:szCs w:val="17"/>
                    </w:rPr>
                    <w:br/>
                    <w:t>-Identificar a prevalência de cobertura vacinal completa em crianças de até 6 anos incompletos</w:t>
                  </w:r>
                  <w:r>
                    <w:rPr>
                      <w:rFonts w:ascii="Verdana" w:eastAsia="Times New Roman" w:hAnsi="Verdana"/>
                      <w:sz w:val="17"/>
                      <w:szCs w:val="17"/>
                    </w:rPr>
                    <w:br/>
                    <w:t>-Examinar a associação entre cobertura vacinal completa em crianças de até 6 anos incompletos e as características comportamentais, socioeconômicas e experiências de vida.</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PI05750-2023 - Aspectos epidemiológicos dos acidentes ofídicos na microrregião geográfica de Catalão, Goiás, no período de 2017-2022</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EDIGAR HENRIQUE VAZ DIAS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spacing w:after="240"/>
                    <w:rPr>
                      <w:rFonts w:ascii="Verdana" w:eastAsia="Times New Roman" w:hAnsi="Verdana"/>
                      <w:sz w:val="17"/>
                      <w:szCs w:val="17"/>
                    </w:rPr>
                  </w:pPr>
                  <w:r>
                    <w:rPr>
                      <w:rFonts w:ascii="Verdana" w:eastAsia="Times New Roman" w:hAnsi="Verdana"/>
                      <w:sz w:val="17"/>
                      <w:szCs w:val="17"/>
                    </w:rPr>
                    <w:t>Geral</w:t>
                  </w:r>
                  <w:r>
                    <w:rPr>
                      <w:rFonts w:ascii="Verdana" w:eastAsia="Times New Roman" w:hAnsi="Verdana"/>
                      <w:sz w:val="17"/>
                      <w:szCs w:val="17"/>
                    </w:rPr>
                    <w:br/>
                  </w:r>
                  <w:r>
                    <w:rPr>
                      <w:rFonts w:ascii="Verdana" w:eastAsia="Times New Roman" w:hAnsi="Verdana"/>
                      <w:sz w:val="17"/>
                      <w:szCs w:val="17"/>
                    </w:rPr>
                    <w:br/>
                    <w:t>Apresentar o perfil epidemiológico dos acidentes ofídicos na microrregião geográfica de Catalão, Goiás.</w:t>
                  </w:r>
                  <w:r>
                    <w:rPr>
                      <w:rFonts w:ascii="Verdana" w:eastAsia="Times New Roman" w:hAnsi="Verdana"/>
                      <w:sz w:val="17"/>
                      <w:szCs w:val="17"/>
                    </w:rPr>
                    <w:br/>
                  </w:r>
                  <w:r>
                    <w:rPr>
                      <w:rFonts w:ascii="Verdana" w:eastAsia="Times New Roman" w:hAnsi="Verdana"/>
                      <w:sz w:val="17"/>
                      <w:szCs w:val="17"/>
                    </w:rPr>
                    <w:br/>
                    <w:t>Específicos</w:t>
                  </w:r>
                  <w:r>
                    <w:rPr>
                      <w:rFonts w:ascii="Verdana" w:eastAsia="Times New Roman" w:hAnsi="Verdana"/>
                      <w:sz w:val="17"/>
                      <w:szCs w:val="17"/>
                    </w:rPr>
                    <w:br/>
                  </w:r>
                  <w:r>
                    <w:rPr>
                      <w:rFonts w:ascii="Verdana" w:eastAsia="Times New Roman" w:hAnsi="Verdana"/>
                      <w:sz w:val="17"/>
                      <w:szCs w:val="17"/>
                    </w:rPr>
                    <w:br/>
                    <w:t>1.Descrever quantitativamente os casos de ofidismo na microrregião geográfica de Catalão, Goiás;</w:t>
                  </w:r>
                  <w:r>
                    <w:rPr>
                      <w:rFonts w:ascii="Verdana" w:eastAsia="Times New Roman" w:hAnsi="Verdana"/>
                      <w:sz w:val="17"/>
                      <w:szCs w:val="17"/>
                    </w:rPr>
                    <w:br/>
                    <w:t>2.Identificar os principais gêneros de serpentes peçonhentas envolvidos no ofidismo nesta região;</w:t>
                  </w:r>
                  <w:r>
                    <w:rPr>
                      <w:rFonts w:ascii="Verdana" w:eastAsia="Times New Roman" w:hAnsi="Verdana"/>
                      <w:sz w:val="17"/>
                      <w:szCs w:val="17"/>
                    </w:rPr>
                    <w:br/>
                    <w:t>3.Abordar os casos de ofidismo de acordo com sexo e faixa etária;</w:t>
                  </w:r>
                  <w:r>
                    <w:rPr>
                      <w:rFonts w:ascii="Verdana" w:eastAsia="Times New Roman" w:hAnsi="Verdana"/>
                      <w:sz w:val="17"/>
                      <w:szCs w:val="17"/>
                    </w:rPr>
                    <w:br/>
                    <w:t>4.Identificar o local da picada e classificar os casos quanto a gravidade;</w:t>
                  </w:r>
                  <w:r>
                    <w:rPr>
                      <w:rFonts w:ascii="Verdana" w:eastAsia="Times New Roman" w:hAnsi="Verdana"/>
                      <w:sz w:val="17"/>
                      <w:szCs w:val="17"/>
                    </w:rPr>
                    <w:br/>
                    <w:t>5.Apontar dados sobre a evolução do caso e o tempo de atendimento médico.</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PI05814-2023 - Análise morfofuncional do coração de pacientes tratados com antineoplásicos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EDUARDO PAUL CHACUR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spacing w:after="240"/>
                    <w:rPr>
                      <w:rFonts w:ascii="Verdana" w:eastAsia="Times New Roman" w:hAnsi="Verdana"/>
                      <w:sz w:val="17"/>
                      <w:szCs w:val="17"/>
                    </w:rPr>
                  </w:pPr>
                  <w:r>
                    <w:rPr>
                      <w:rFonts w:ascii="Verdana" w:eastAsia="Times New Roman" w:hAnsi="Verdana"/>
                      <w:sz w:val="17"/>
                      <w:szCs w:val="17"/>
                    </w:rPr>
                    <w:t>Objetivo geral</w:t>
                  </w:r>
                  <w:r>
                    <w:rPr>
                      <w:rFonts w:ascii="Verdana" w:eastAsia="Times New Roman" w:hAnsi="Verdana"/>
                      <w:sz w:val="17"/>
                      <w:szCs w:val="17"/>
                    </w:rPr>
                    <w:br/>
                    <w:t>Analisar os efeitos do tratamento com os antineoplásicos doxorrubicina e trastuzumabe na morfologia e na função do coração.</w:t>
                  </w:r>
                  <w:r>
                    <w:rPr>
                      <w:rFonts w:ascii="Verdana" w:eastAsia="Times New Roman" w:hAnsi="Verdana"/>
                      <w:sz w:val="17"/>
                      <w:szCs w:val="17"/>
                    </w:rPr>
                    <w:br/>
                  </w:r>
                  <w:r>
                    <w:rPr>
                      <w:rFonts w:ascii="Verdana" w:eastAsia="Times New Roman" w:hAnsi="Verdana"/>
                      <w:sz w:val="17"/>
                      <w:szCs w:val="17"/>
                    </w:rPr>
                    <w:br/>
                    <w:t xml:space="preserve">Objetivos Específicos </w:t>
                  </w:r>
                  <w:r>
                    <w:rPr>
                      <w:rFonts w:ascii="Verdana" w:eastAsia="Times New Roman" w:hAnsi="Verdana"/>
                      <w:sz w:val="17"/>
                      <w:szCs w:val="17"/>
                    </w:rPr>
                    <w:br/>
                    <w:t>Analisar os efeitos do tratamento antineoplásico:</w:t>
                  </w:r>
                  <w:r>
                    <w:rPr>
                      <w:rFonts w:ascii="Verdana" w:eastAsia="Times New Roman" w:hAnsi="Verdana"/>
                      <w:sz w:val="17"/>
                      <w:szCs w:val="17"/>
                    </w:rPr>
                    <w:br/>
                    <w:t>No ecocardiograma transtorácico;</w:t>
                  </w:r>
                  <w:r>
                    <w:rPr>
                      <w:rFonts w:ascii="Verdana" w:eastAsia="Times New Roman" w:hAnsi="Verdana"/>
                      <w:sz w:val="17"/>
                      <w:szCs w:val="17"/>
                    </w:rPr>
                    <w:br/>
                    <w:t>No eletrocardiograma;</w:t>
                  </w:r>
                  <w:r>
                    <w:rPr>
                      <w:rFonts w:ascii="Verdana" w:eastAsia="Times New Roman" w:hAnsi="Verdana"/>
                      <w:sz w:val="17"/>
                      <w:szCs w:val="17"/>
                    </w:rPr>
                    <w:br/>
                    <w:t>No teste de resistência ao esforço físico</w:t>
                  </w:r>
                  <w:r>
                    <w:rPr>
                      <w:rFonts w:ascii="Verdana" w:eastAsia="Times New Roman" w:hAnsi="Verdana"/>
                      <w:sz w:val="17"/>
                      <w:szCs w:val="17"/>
                    </w:rPr>
                    <w:br/>
                    <w:t>Nas concentrações plasmáticas de Creatinofosfoquinase (CPK), Creatinofosfoquinase-MB-Massa (CPK), Troponina T, Proteina C Reativa (PCR, Ureia, Creatinina, citocinas TNF-α, IL-4, IL-6, IL-10 e TGF-β e Peptídeo natriurético tipo B (BNP).</w:t>
                  </w:r>
                  <w:r>
                    <w:rPr>
                      <w:rFonts w:ascii="Verdana" w:eastAsia="Times New Roman" w:hAnsi="Verdana"/>
                      <w:sz w:val="17"/>
                      <w:szCs w:val="17"/>
                    </w:rPr>
                    <w:br/>
                    <w:t xml:space="preserve">Relacionar os resultados com o perfil clínico-patológico da população estudada;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PI05753-2023 - ECOLOGIA E BIODIVERSIDADE DE ARTRÓPODES TERRESTRES DE GOIÁS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EMERSON CONTREIRA MOSSOLIN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lastRenderedPageBreak/>
                    <w:t>Objetivo Geral:</w:t>
                  </w:r>
                  <w:r>
                    <w:rPr>
                      <w:rFonts w:ascii="Verdana" w:eastAsia="Times New Roman" w:hAnsi="Verdana"/>
                      <w:sz w:val="17"/>
                      <w:szCs w:val="17"/>
                    </w:rPr>
                    <w:br/>
                  </w:r>
                  <w:r>
                    <w:rPr>
                      <w:rFonts w:ascii="Verdana" w:eastAsia="Times New Roman" w:hAnsi="Verdana"/>
                      <w:sz w:val="17"/>
                      <w:szCs w:val="17"/>
                    </w:rPr>
                    <w:br/>
                    <w:t>Compreender a ecologia e a biodiversidade dos artrópodes terrestres de Goiás, documentando e investigando estratégias para conservação de espécies do cerrado.</w:t>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r>
                  <w:r>
                    <w:rPr>
                      <w:rFonts w:ascii="Verdana" w:eastAsia="Times New Roman" w:hAnsi="Verdana"/>
                      <w:sz w:val="17"/>
                      <w:szCs w:val="17"/>
                    </w:rPr>
                    <w:br/>
                    <w:t>• Identificar e documentar a biodiversidade de artrópodes na região de Catalão, utilizando técnicas de coleta e identificação de espécimes;</w:t>
                  </w:r>
                  <w:r>
                    <w:rPr>
                      <w:rFonts w:ascii="Verdana" w:eastAsia="Times New Roman" w:hAnsi="Verdana"/>
                      <w:sz w:val="17"/>
                      <w:szCs w:val="17"/>
                    </w:rPr>
                    <w:br/>
                    <w:t>• Estudar a ecologia de famílias ou gêneros específicos de artrópodes objetivando conhecer seus hábitos alimentares, preferências de habitat, comportamento de acasalamento, interações com outras espécies e outros aspectos de sua ecologia;</w:t>
                  </w:r>
                  <w:r>
                    <w:rPr>
                      <w:rFonts w:ascii="Verdana" w:eastAsia="Times New Roman" w:hAnsi="Verdana"/>
                      <w:sz w:val="17"/>
                      <w:szCs w:val="17"/>
                    </w:rPr>
                    <w:br/>
                    <w:t>• Investigar as interações entre artrópodes e seu ambiente compreendendo como se adaptam às mudanças climáticas, sua distribuição geográfica e as interações entre artrópodes e plantas na dinâmica do ecossistema;</w:t>
                  </w:r>
                  <w:r>
                    <w:rPr>
                      <w:rFonts w:ascii="Verdana" w:eastAsia="Times New Roman" w:hAnsi="Verdana"/>
                      <w:sz w:val="17"/>
                      <w:szCs w:val="17"/>
                    </w:rPr>
                    <w:br/>
                    <w:t>• Avaliar o impacto humano nos artrópodes terrestres;</w:t>
                  </w:r>
                  <w:r>
                    <w:rPr>
                      <w:rFonts w:ascii="Verdana" w:eastAsia="Times New Roman" w:hAnsi="Verdana"/>
                      <w:sz w:val="17"/>
                      <w:szCs w:val="17"/>
                    </w:rPr>
                    <w:br/>
                    <w:t>• Desenvolver estratégias de conservação para artrópodes ameaçados desenvolvendo estratégias para protegê-las.</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PI05789-2023 - CUIDADO À SAÚDE DA MULHER E MATERNO-INFANTIL: UMA ANÁLISE MULTIFATORIAL DA SITUAÇÃO DE SAÚDE</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FERNANDA VIEIRA RODOVALHO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Objetivo geral</w:t>
                  </w:r>
                  <w:r>
                    <w:rPr>
                      <w:rFonts w:ascii="Verdana" w:eastAsia="Times New Roman" w:hAnsi="Verdana"/>
                      <w:sz w:val="17"/>
                      <w:szCs w:val="17"/>
                    </w:rPr>
                    <w:br/>
                  </w:r>
                  <w:r>
                    <w:rPr>
                      <w:rFonts w:ascii="Verdana" w:eastAsia="Times New Roman" w:hAnsi="Verdana"/>
                      <w:sz w:val="17"/>
                      <w:szCs w:val="17"/>
                    </w:rPr>
                    <w:br/>
                    <w:t>Analisar a situação da saúde da mulher nos diferentes ciclos de vida e aspectos de gênero, e a saúde materno-infantil, com vistas à produção de evidências para a gestão e promoção da saúde.</w:t>
                  </w:r>
                  <w:r>
                    <w:rPr>
                      <w:rFonts w:ascii="Verdana" w:eastAsia="Times New Roman" w:hAnsi="Verdana"/>
                      <w:sz w:val="17"/>
                      <w:szCs w:val="17"/>
                    </w:rPr>
                    <w:br/>
                    <w:t>Objetivos específicos</w:t>
                  </w:r>
                  <w:r>
                    <w:rPr>
                      <w:rFonts w:ascii="Verdana" w:eastAsia="Times New Roman" w:hAnsi="Verdana"/>
                      <w:sz w:val="17"/>
                      <w:szCs w:val="17"/>
                    </w:rPr>
                    <w:br/>
                    <w:t>Analisar o perfil das medidas de prevenção, diagnóstico, tratamento e reabilitação das doenças e comorbidades mais prevalentes nas mulheres e na relação materno-infantil no estado de Goiás, com foco na Região da Estrada de Ferro;</w:t>
                  </w:r>
                  <w:r>
                    <w:rPr>
                      <w:rFonts w:ascii="Verdana" w:eastAsia="Times New Roman" w:hAnsi="Verdana"/>
                      <w:sz w:val="17"/>
                      <w:szCs w:val="17"/>
                    </w:rPr>
                    <w:br/>
                    <w:t>Analisar o perfil dos agravos à saúde mental que acometem as mulheres nos seus diferentes ciclos de vida e a saúde materno-infantil;</w:t>
                  </w:r>
                  <w:r>
                    <w:rPr>
                      <w:rFonts w:ascii="Verdana" w:eastAsia="Times New Roman" w:hAnsi="Verdana"/>
                      <w:sz w:val="17"/>
                      <w:szCs w:val="17"/>
                    </w:rPr>
                    <w:br/>
                    <w:t>Traçar o perfil epidemiológico da violência contra mulher e contra a criança no estado de Goiás, com foco na Região da Estrada de Ferro;</w:t>
                  </w:r>
                  <w:r>
                    <w:rPr>
                      <w:rFonts w:ascii="Verdana" w:eastAsia="Times New Roman" w:hAnsi="Verdana"/>
                      <w:sz w:val="17"/>
                      <w:szCs w:val="17"/>
                    </w:rPr>
                    <w:br/>
                    <w:t>Analisar o perfil de vacinação das crianças e das mulheres, da puberdade, atravessando o período gestacional, até a senilidade;</w:t>
                  </w:r>
                  <w:r>
                    <w:rPr>
                      <w:rFonts w:ascii="Verdana" w:eastAsia="Times New Roman" w:hAnsi="Verdana"/>
                      <w:sz w:val="17"/>
                      <w:szCs w:val="17"/>
                    </w:rPr>
                    <w:br/>
                    <w:t>Analisar o perfil de utilização de medicamentos e medidas não farmacológicas para diferentes condições que afetam a saúde da mulher e materno-infantil;</w:t>
                  </w:r>
                  <w:r>
                    <w:rPr>
                      <w:rFonts w:ascii="Verdana" w:eastAsia="Times New Roman" w:hAnsi="Verdana"/>
                      <w:sz w:val="17"/>
                      <w:szCs w:val="17"/>
                    </w:rPr>
                    <w:br/>
                    <w:t>Identificar a influência da rede de apoio na saúde da mulher e da criança;</w:t>
                  </w:r>
                  <w:r>
                    <w:rPr>
                      <w:rFonts w:ascii="Verdana" w:eastAsia="Times New Roman" w:hAnsi="Verdana"/>
                      <w:sz w:val="17"/>
                      <w:szCs w:val="17"/>
                    </w:rPr>
                    <w:br/>
                    <w:t>Propor políticas públicas que contemplem o cuidado em saúde das mulheres;</w:t>
                  </w:r>
                  <w:r>
                    <w:rPr>
                      <w:rFonts w:ascii="Verdana" w:eastAsia="Times New Roman" w:hAnsi="Verdana"/>
                      <w:sz w:val="17"/>
                      <w:szCs w:val="17"/>
                    </w:rPr>
                    <w:br/>
                    <w:t>Investigar a execução das ações preconizadas pelas políticas nacionais para a saúde da mulher, da criança, do adolescente, (mulheres no estado de Goiás, com foco na Região da Estrada de Ferro;</w:t>
                  </w:r>
                  <w:r>
                    <w:rPr>
                      <w:rFonts w:ascii="Verdana" w:eastAsia="Times New Roman" w:hAnsi="Verdana"/>
                      <w:sz w:val="17"/>
                      <w:szCs w:val="17"/>
                    </w:rPr>
                    <w:br/>
                    <w:t xml:space="preserve">Propor ações de promoção de saúde da mulher e materno-infantil na rede de atenção à saúde do município de Catalão - Goiás; </w:t>
                  </w:r>
                  <w:r>
                    <w:rPr>
                      <w:rFonts w:ascii="Verdana" w:eastAsia="Times New Roman" w:hAnsi="Verdana"/>
                      <w:sz w:val="17"/>
                      <w:szCs w:val="17"/>
                    </w:rPr>
                    <w:br/>
                    <w:t>Elaborar cartilha educativa quanto ao uso racional de medicamentos em mulheres nos diferentes fases do ciclos de vida;</w:t>
                  </w:r>
                  <w:r>
                    <w:rPr>
                      <w:rFonts w:ascii="Verdana" w:eastAsia="Times New Roman" w:hAnsi="Verdana"/>
                      <w:sz w:val="17"/>
                      <w:szCs w:val="17"/>
                    </w:rPr>
                    <w:br/>
                    <w:t>Elaborar materiais educativos sobre promoção e prevenção de saúde para crianças e mulheres em diferentes fases do ciclos de vida;</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PI05783-2023 - SANTA CASA DE MISERICÓRDIA DE CATALÃO: HISTÓRIA E CONTRIBUIÇÕES À SAÚDE LOCAL</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FRANCISCO RICARDO MIRANDA PINTO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Geral:</w:t>
                  </w:r>
                  <w:r>
                    <w:rPr>
                      <w:rFonts w:ascii="Verdana" w:eastAsia="Times New Roman" w:hAnsi="Verdana"/>
                      <w:sz w:val="17"/>
                      <w:szCs w:val="17"/>
                    </w:rPr>
                    <w:br/>
                    <w:t>Investigar a importância histórica e assistencial da Santa Casa de Misericórdia de Catalão para o município e toda a Região da Estrada de Ferro</w:t>
                  </w:r>
                  <w:r>
                    <w:rPr>
                      <w:rFonts w:ascii="Verdana" w:eastAsia="Times New Roman" w:hAnsi="Verdana"/>
                      <w:sz w:val="17"/>
                      <w:szCs w:val="17"/>
                    </w:rPr>
                    <w:br/>
                  </w:r>
                  <w:r>
                    <w:rPr>
                      <w:rFonts w:ascii="Verdana" w:eastAsia="Times New Roman" w:hAnsi="Verdana"/>
                      <w:sz w:val="17"/>
                      <w:szCs w:val="17"/>
                    </w:rPr>
                    <w:br/>
                  </w:r>
                  <w:r>
                    <w:rPr>
                      <w:rFonts w:ascii="Verdana" w:eastAsia="Times New Roman" w:hAnsi="Verdana"/>
                      <w:sz w:val="17"/>
                      <w:szCs w:val="17"/>
                    </w:rPr>
                    <w:lastRenderedPageBreak/>
                    <w:t>Específicos:</w:t>
                  </w:r>
                  <w:r>
                    <w:rPr>
                      <w:rFonts w:ascii="Verdana" w:eastAsia="Times New Roman" w:hAnsi="Verdana"/>
                      <w:sz w:val="17"/>
                      <w:szCs w:val="17"/>
                    </w:rPr>
                    <w:br/>
                    <w:t>Relatar o processo histórico de implementação das Santas Casas no Brasil.</w:t>
                  </w:r>
                  <w:r>
                    <w:rPr>
                      <w:rFonts w:ascii="Verdana" w:eastAsia="Times New Roman" w:hAnsi="Verdana"/>
                      <w:sz w:val="17"/>
                      <w:szCs w:val="17"/>
                    </w:rPr>
                    <w:br/>
                    <w:t>Analisar como a Santa Casa de Catalão articula-se na Rede de Atenção à Saúde no município de Catalão/GO.</w:t>
                  </w:r>
                  <w:r>
                    <w:rPr>
                      <w:rFonts w:ascii="Verdana" w:eastAsia="Times New Roman" w:hAnsi="Verdana"/>
                      <w:sz w:val="17"/>
                      <w:szCs w:val="17"/>
                    </w:rPr>
                    <w:br/>
                    <w:t>Examinar como é a estruturação dos atendimentos na Santa Casa de Catalão.</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 xml:space="preserve">- USO DE MEDICAMENTOS DURANTE A GRAVIDEZ POR GESTANTES DA CIDADE DE CATALÃO ATENDIDAS PELO SISTEMA ÚNICO DE SAÚDE (SUS)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FRANCYELLE BORGES ROSA DE MOURA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 xml:space="preserve">O objetivo deste projeto é avaliar a prevalência da exposição a drogas durante os períodos gestacional em pacientes atendidas pelo Sistema Único de Saúde (SUS) no município de Catalão. Os dados de uso medicamentoso serão correlacionados com outras variáveis como faixa etária, número de filhos, grau de escolaridade, período gestacional e acometimento de doenças crônicas que exigem tratamento contínuo.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 EFEITO DA FENITOÍNA ASSOCIADO OU NÃO À SUPLEMENTAÇÃO COM ÁCIDO FÓLICO NOS ESTÁGIOS INICIAIS DO DESENVOLVIMENTO DE EMBRIÕES DE AVE (Gallus gallus domesticus)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FRANCYELLE BORGES ROSA DE MOURA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PI05754-2023 - EFEITO DA FENITOÍNA ASSOCIADO OU NÃO À SUPLEMENTAÇÃO COM ÁCIDO FÓLICO NOS ESTÁGIOS INICIAIS DO DESENVOLVIMENTO DE EMBRIÕES DE AVE (Gallus gallus domesticus)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FRANCYELLE BORGES ROSA DE MOURA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 xml:space="preserve">Objetivo geral: </w:t>
                  </w:r>
                  <w:r>
                    <w:rPr>
                      <w:rFonts w:ascii="Verdana" w:eastAsia="Times New Roman" w:hAnsi="Verdana"/>
                      <w:sz w:val="17"/>
                      <w:szCs w:val="17"/>
                    </w:rPr>
                    <w:br/>
                  </w:r>
                  <w:r>
                    <w:rPr>
                      <w:rFonts w:ascii="Verdana" w:eastAsia="Times New Roman" w:hAnsi="Verdana"/>
                      <w:sz w:val="17"/>
                      <w:szCs w:val="17"/>
                    </w:rPr>
                    <w:br/>
                    <w:t>Avaliar o efeito da fenitoína associada ao ácido fólico no desenvolvimento embrionário inicial de ave (Gallus gallus domesticus)</w:t>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r>
                  <w:r>
                    <w:rPr>
                      <w:rFonts w:ascii="Verdana" w:eastAsia="Times New Roman" w:hAnsi="Verdana"/>
                      <w:sz w:val="17"/>
                      <w:szCs w:val="17"/>
                    </w:rPr>
                    <w:br/>
                    <w:t>Avaliar o efeito da fenitoína associada ou não à suplementação com o ácido fólico no índice de mortalidade do embrião.</w:t>
                  </w:r>
                  <w:r>
                    <w:rPr>
                      <w:rFonts w:ascii="Verdana" w:eastAsia="Times New Roman" w:hAnsi="Verdana"/>
                      <w:sz w:val="17"/>
                      <w:szCs w:val="17"/>
                    </w:rPr>
                    <w:br/>
                    <w:t>Avaliar a frequência cardíaca e a vascularização do embrião tratados.</w:t>
                  </w:r>
                  <w:r>
                    <w:rPr>
                      <w:rFonts w:ascii="Verdana" w:eastAsia="Times New Roman" w:hAnsi="Verdana"/>
                      <w:sz w:val="17"/>
                      <w:szCs w:val="17"/>
                    </w:rPr>
                    <w:br/>
                    <w:t>Avaliar o comprimento dos embriões após os tratamentos.</w:t>
                  </w:r>
                  <w:r>
                    <w:rPr>
                      <w:rFonts w:ascii="Verdana" w:eastAsia="Times New Roman" w:hAnsi="Verdana"/>
                      <w:sz w:val="17"/>
                      <w:szCs w:val="17"/>
                    </w:rPr>
                    <w:br/>
                    <w:t>Identificar possíveis alterações sanguíneas nos embriões submetidos aos tratamentos.</w:t>
                  </w:r>
                  <w:r>
                    <w:rPr>
                      <w:rFonts w:ascii="Verdana" w:eastAsia="Times New Roman" w:hAnsi="Verdana"/>
                      <w:sz w:val="17"/>
                      <w:szCs w:val="17"/>
                    </w:rPr>
                    <w:br/>
                    <w:t>Identificar possíveis alterações morfológicas em especial, no tubo neural dos embriões.</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PI05762-2023 - AVALIAÇÃO DO LEITE IN NATURA E INDUSTRIALIZADO OBTIDO NA CIDADE DE CATALÃO-GO: ACIDEZ, CONTAMINAÇÃO E PRESENÇA DE REAGENTES NOCIVOS À SAÚDE</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FRANCYELLE BORGES ROSA DE MOURA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Objetivos gerais</w:t>
                  </w:r>
                  <w:r>
                    <w:rPr>
                      <w:rFonts w:ascii="Verdana" w:eastAsia="Times New Roman" w:hAnsi="Verdana"/>
                      <w:sz w:val="17"/>
                      <w:szCs w:val="17"/>
                    </w:rPr>
                    <w:br/>
                  </w:r>
                  <w:r>
                    <w:rPr>
                      <w:rFonts w:ascii="Verdana" w:eastAsia="Times New Roman" w:hAnsi="Verdana"/>
                      <w:sz w:val="17"/>
                      <w:szCs w:val="17"/>
                    </w:rPr>
                    <w:br/>
                    <w:t xml:space="preserve">O objetivo deste projeto é avaliar os parâmetros de qualidade do leite em amostras industrializadas e in natura comercializadas na cidade de Catalão-GO, a fim de identificar possíveis alterações nas propriedades do leite que possam comprometer a saúde da população. </w:t>
                  </w:r>
                  <w:r>
                    <w:rPr>
                      <w:rFonts w:ascii="Verdana" w:eastAsia="Times New Roman" w:hAnsi="Verdana"/>
                      <w:sz w:val="17"/>
                      <w:szCs w:val="17"/>
                    </w:rPr>
                    <w:br/>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r>
                  <w:r>
                    <w:rPr>
                      <w:rFonts w:ascii="Verdana" w:eastAsia="Times New Roman" w:hAnsi="Verdana"/>
                      <w:sz w:val="17"/>
                      <w:szCs w:val="17"/>
                    </w:rPr>
                    <w:br/>
                    <w:t>-Obter amostras de leite industrializados e leite in natura comercializados na cidade de Catalão-GO;</w:t>
                  </w:r>
                  <w:r>
                    <w:rPr>
                      <w:rFonts w:ascii="Verdana" w:eastAsia="Times New Roman" w:hAnsi="Verdana"/>
                      <w:sz w:val="17"/>
                      <w:szCs w:val="17"/>
                    </w:rPr>
                    <w:br/>
                    <w:t>-Mensurar o pH das amostras de leite;</w:t>
                  </w:r>
                  <w:r>
                    <w:rPr>
                      <w:rFonts w:ascii="Verdana" w:eastAsia="Times New Roman" w:hAnsi="Verdana"/>
                      <w:sz w:val="17"/>
                      <w:szCs w:val="17"/>
                    </w:rPr>
                    <w:br/>
                  </w:r>
                  <w:r>
                    <w:rPr>
                      <w:rFonts w:ascii="Verdana" w:eastAsia="Times New Roman" w:hAnsi="Verdana"/>
                      <w:sz w:val="17"/>
                      <w:szCs w:val="17"/>
                    </w:rPr>
                    <w:lastRenderedPageBreak/>
                    <w:t>-Estimar a qualidade do leite em relação a contaminação por microrganismos utilizando o teste de redutase com azul de metileno;</w:t>
                  </w:r>
                  <w:r>
                    <w:rPr>
                      <w:rFonts w:ascii="Verdana" w:eastAsia="Times New Roman" w:hAnsi="Verdana"/>
                      <w:sz w:val="17"/>
                      <w:szCs w:val="17"/>
                    </w:rPr>
                    <w:br/>
                    <w:t>-Mensurar a presença ou ausência de amido nas amostras de leite;</w:t>
                  </w:r>
                  <w:r>
                    <w:rPr>
                      <w:rFonts w:ascii="Verdana" w:eastAsia="Times New Roman" w:hAnsi="Verdana"/>
                      <w:sz w:val="17"/>
                      <w:szCs w:val="17"/>
                    </w:rPr>
                    <w:br/>
                    <w:t>-Identificar a qualidade do leite com a utilização de testes qualitativos para a detecção de formol e peróxido de hidrogênio</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PI05765-2023 - EFEITO DA FENITOÍNA ASSOCIADO OU NÃO À SUPLEMENTAÇÃO COM ÁCIDO FÓLICO NOS ESTÁGIOS INICIAIS DO DESENVOLVIMENTO DE EMBRIÕES DE AVE (Gallus gallus domesticus)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FRANCYELLE BORGES ROSA DE MOURA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Objetivos</w:t>
                  </w:r>
                  <w:r>
                    <w:rPr>
                      <w:rFonts w:ascii="Verdana" w:eastAsia="Times New Roman" w:hAnsi="Verdana"/>
                      <w:sz w:val="17"/>
                      <w:szCs w:val="17"/>
                    </w:rPr>
                    <w:br/>
                  </w:r>
                  <w:r>
                    <w:rPr>
                      <w:rFonts w:ascii="Verdana" w:eastAsia="Times New Roman" w:hAnsi="Verdana"/>
                      <w:sz w:val="17"/>
                      <w:szCs w:val="17"/>
                    </w:rPr>
                    <w:br/>
                    <w:t>Objetivo geral:</w:t>
                  </w:r>
                  <w:r>
                    <w:rPr>
                      <w:rFonts w:ascii="Verdana" w:eastAsia="Times New Roman" w:hAnsi="Verdana"/>
                      <w:sz w:val="17"/>
                      <w:szCs w:val="17"/>
                    </w:rPr>
                    <w:br/>
                  </w:r>
                  <w:r>
                    <w:rPr>
                      <w:rFonts w:ascii="Verdana" w:eastAsia="Times New Roman" w:hAnsi="Verdana"/>
                      <w:sz w:val="17"/>
                      <w:szCs w:val="17"/>
                    </w:rPr>
                    <w:br/>
                    <w:t>Avaliar o efeito da fenitoína associada ao ácido fólico no desenvolvimento embrionário inicial de ave (Gallus gallus domesticus)</w:t>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r>
                  <w:r>
                    <w:rPr>
                      <w:rFonts w:ascii="Verdana" w:eastAsia="Times New Roman" w:hAnsi="Verdana"/>
                      <w:sz w:val="17"/>
                      <w:szCs w:val="17"/>
                    </w:rPr>
                    <w:br/>
                    <w:t>Avaliar o efeito da fenitoína associada ou não à suplementação com o ácido fólico no índice de mortalidade do embrião.</w:t>
                  </w:r>
                  <w:r>
                    <w:rPr>
                      <w:rFonts w:ascii="Verdana" w:eastAsia="Times New Roman" w:hAnsi="Verdana"/>
                      <w:sz w:val="17"/>
                      <w:szCs w:val="17"/>
                    </w:rPr>
                    <w:br/>
                    <w:t>Avaliar a frequência cardíaca e a vascularização do embrião tratados.</w:t>
                  </w:r>
                  <w:r>
                    <w:rPr>
                      <w:rFonts w:ascii="Verdana" w:eastAsia="Times New Roman" w:hAnsi="Verdana"/>
                      <w:sz w:val="17"/>
                      <w:szCs w:val="17"/>
                    </w:rPr>
                    <w:br/>
                    <w:t>Avaliar o comprimento dos embriões após os tratamentos.</w:t>
                  </w:r>
                  <w:r>
                    <w:rPr>
                      <w:rFonts w:ascii="Verdana" w:eastAsia="Times New Roman" w:hAnsi="Verdana"/>
                      <w:sz w:val="17"/>
                      <w:szCs w:val="17"/>
                    </w:rPr>
                    <w:br/>
                    <w:t>Identificar possíveis alterações sanguíneas nos embriões submetidos aos tratamentos.</w:t>
                  </w:r>
                  <w:r>
                    <w:rPr>
                      <w:rFonts w:ascii="Verdana" w:eastAsia="Times New Roman" w:hAnsi="Verdana"/>
                      <w:sz w:val="17"/>
                      <w:szCs w:val="17"/>
                    </w:rPr>
                    <w:br/>
                    <w:t xml:space="preserve">Identificar possíveis alterações morfológicas em especial, no tubo neural dos embriões.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PI05752-2023 - Projeto Detetives Ecológicos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FREDERICO GEMESIO LEMOS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 projeto Detetives Ecológicos visa conhecer a ocorrência, a distribuição, a ecologia espacial e alimentar de espécies da fauna silvestre conhecidas como detetives ecológicos, para que os resultados obtidos possam servir para indicar áreas prioritárias para a conservação da biodiversidade do estado de Goiás. Dentre os objetivos específicos deste estudo estão:</w:t>
                  </w:r>
                  <w:r>
                    <w:rPr>
                      <w:rFonts w:ascii="Verdana" w:eastAsia="Times New Roman" w:hAnsi="Verdana"/>
                      <w:sz w:val="17"/>
                      <w:szCs w:val="17"/>
                    </w:rPr>
                    <w:br/>
                  </w:r>
                  <w:r>
                    <w:rPr>
                      <w:rFonts w:ascii="Verdana" w:eastAsia="Times New Roman" w:hAnsi="Verdana"/>
                      <w:sz w:val="17"/>
                      <w:szCs w:val="17"/>
                    </w:rPr>
                    <w:br/>
                    <w:t>1. Conhecer os padrões de ocorrência e de movimentação das espécies detetives entre áreas protegidas e não protegidas;</w:t>
                  </w:r>
                  <w:r>
                    <w:rPr>
                      <w:rFonts w:ascii="Verdana" w:eastAsia="Times New Roman" w:hAnsi="Verdana"/>
                      <w:sz w:val="17"/>
                      <w:szCs w:val="17"/>
                    </w:rPr>
                    <w:br/>
                    <w:t>2. Avaliar o uso e seleção de habitats;</w:t>
                  </w:r>
                  <w:r>
                    <w:rPr>
                      <w:rFonts w:ascii="Verdana" w:eastAsia="Times New Roman" w:hAnsi="Verdana"/>
                      <w:sz w:val="17"/>
                      <w:szCs w:val="17"/>
                    </w:rPr>
                    <w:br/>
                    <w:t>3. Conhecer a disponibilidade de recursos alimentares e a dieta;</w:t>
                  </w:r>
                  <w:r>
                    <w:rPr>
                      <w:rFonts w:ascii="Verdana" w:eastAsia="Times New Roman" w:hAnsi="Verdana"/>
                      <w:sz w:val="17"/>
                      <w:szCs w:val="17"/>
                    </w:rPr>
                    <w:br/>
                    <w:t>4. Avaliar métodos antipredação de animais domésticos por espécies detetives;</w:t>
                  </w:r>
                  <w:r>
                    <w:rPr>
                      <w:rFonts w:ascii="Verdana" w:eastAsia="Times New Roman" w:hAnsi="Verdana"/>
                      <w:sz w:val="17"/>
                      <w:szCs w:val="17"/>
                    </w:rPr>
                    <w:br/>
                    <w:t>5. Realizar atividades de engajamento comunitário para promover a coexistência humano-fauna.</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PI05983-2023 - UM OLHAR MULTIDIMENSIONAL PARA AS MULHERES DAS CONGADAS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IVANIA VERA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spacing w:after="240"/>
                    <w:rPr>
                      <w:rFonts w:ascii="Verdana" w:eastAsia="Times New Roman" w:hAnsi="Verdana"/>
                      <w:sz w:val="17"/>
                      <w:szCs w:val="17"/>
                    </w:rPr>
                  </w:pPr>
                  <w:r>
                    <w:rPr>
                      <w:rFonts w:ascii="Verdana" w:eastAsia="Times New Roman" w:hAnsi="Verdana"/>
                      <w:sz w:val="17"/>
                      <w:szCs w:val="17"/>
                    </w:rPr>
                    <w:t xml:space="preserve">2.1 Geral: </w:t>
                  </w:r>
                  <w:r>
                    <w:rPr>
                      <w:rFonts w:ascii="Verdana" w:eastAsia="Times New Roman" w:hAnsi="Verdana"/>
                      <w:sz w:val="17"/>
                      <w:szCs w:val="17"/>
                    </w:rPr>
                    <w:br/>
                    <w:t>Analisar as condições sociodemográficas, a saúde autorreferida, a funcionalidade familiar, o sofrimento mental comum e a religiosidade, sob a perspectiva das mulheres idosas participantes das congadas em cidades da região da Estrada de Ferro.</w:t>
                  </w:r>
                  <w:r>
                    <w:rPr>
                      <w:rFonts w:ascii="Verdana" w:eastAsia="Times New Roman" w:hAnsi="Verdana"/>
                      <w:sz w:val="17"/>
                      <w:szCs w:val="17"/>
                    </w:rPr>
                    <w:br/>
                  </w:r>
                  <w:r>
                    <w:rPr>
                      <w:rFonts w:ascii="Verdana" w:eastAsia="Times New Roman" w:hAnsi="Verdana"/>
                      <w:sz w:val="17"/>
                      <w:szCs w:val="17"/>
                    </w:rPr>
                    <w:br/>
                    <w:t xml:space="preserve">2.2 Específicos: </w:t>
                  </w:r>
                  <w:r>
                    <w:rPr>
                      <w:rFonts w:ascii="Verdana" w:eastAsia="Times New Roman" w:hAnsi="Verdana"/>
                      <w:sz w:val="17"/>
                      <w:szCs w:val="17"/>
                    </w:rPr>
                    <w:br/>
                    <w:t>Rastrear e analisar a existência ou não de sofrimento mental comum.</w:t>
                  </w:r>
                  <w:r>
                    <w:rPr>
                      <w:rFonts w:ascii="Verdana" w:eastAsia="Times New Roman" w:hAnsi="Verdana"/>
                      <w:sz w:val="17"/>
                      <w:szCs w:val="17"/>
                    </w:rPr>
                    <w:br/>
                    <w:t>Rastrear e analisar a existência ou não de depressão.</w:t>
                  </w:r>
                  <w:r>
                    <w:rPr>
                      <w:rFonts w:ascii="Verdana" w:eastAsia="Times New Roman" w:hAnsi="Verdana"/>
                      <w:sz w:val="17"/>
                      <w:szCs w:val="17"/>
                    </w:rPr>
                    <w:br/>
                    <w:t>Analisar a funcionalidade familiar.</w:t>
                  </w:r>
                  <w:r>
                    <w:rPr>
                      <w:rFonts w:ascii="Verdana" w:eastAsia="Times New Roman" w:hAnsi="Verdana"/>
                      <w:sz w:val="17"/>
                      <w:szCs w:val="17"/>
                    </w:rPr>
                    <w:br/>
                    <w:t>Analisar a vulnerabilidade clínico-funcional das mulheres idosas.</w:t>
                  </w:r>
                  <w:r>
                    <w:rPr>
                      <w:rFonts w:ascii="Verdana" w:eastAsia="Times New Roman" w:hAnsi="Verdana"/>
                      <w:sz w:val="17"/>
                      <w:szCs w:val="17"/>
                    </w:rPr>
                    <w:br/>
                    <w:t>Realizar atividades de promoção da saúde nesses espaços coletivos de convivência.</w:t>
                  </w:r>
                  <w:r>
                    <w:rPr>
                      <w:rFonts w:ascii="Verdana" w:eastAsia="Times New Roman" w:hAnsi="Verdana"/>
                      <w:sz w:val="17"/>
                      <w:szCs w:val="17"/>
                    </w:rPr>
                    <w:br/>
                  </w:r>
                  <w:r>
                    <w:rPr>
                      <w:rFonts w:ascii="Verdana" w:eastAsia="Times New Roman" w:hAnsi="Verdana"/>
                      <w:sz w:val="17"/>
                      <w:szCs w:val="17"/>
                    </w:rPr>
                    <w:lastRenderedPageBreak/>
                    <w:t>Relatar a história oral das participantes quanto à sua experiência de vida e envolvimento com as Congadas.</w:t>
                  </w:r>
                  <w:r>
                    <w:rPr>
                      <w:rFonts w:ascii="Verdana" w:eastAsia="Times New Roman" w:hAnsi="Verdana"/>
                      <w:sz w:val="17"/>
                      <w:szCs w:val="17"/>
                    </w:rPr>
                    <w:br/>
                    <w:t>Descrever a história de criação e de resistência dos Ternos de Congos participantes.</w:t>
                  </w:r>
                  <w:r>
                    <w:rPr>
                      <w:rFonts w:ascii="Verdana" w:eastAsia="Times New Roman" w:hAnsi="Verdana"/>
                      <w:sz w:val="17"/>
                      <w:szCs w:val="17"/>
                    </w:rPr>
                    <w:br/>
                    <w:t>Compreender como a religiosidade vivenciada nas congadas contribui para a saúde física, emocional e espiritual das mulheres idosas.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 Atuação das(os) psicólogas(os) na educação Básica na região Centro-Oeste do Brasil: implicações da Lei 13.935/2019</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JANAINA CASSIANO SILVA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Objetivos Geral</w:t>
                  </w:r>
                  <w:r>
                    <w:rPr>
                      <w:rFonts w:ascii="Verdana" w:eastAsia="Times New Roman" w:hAnsi="Verdana"/>
                      <w:sz w:val="17"/>
                      <w:szCs w:val="17"/>
                    </w:rPr>
                    <w:br/>
                    <w:t>A pesquisa de estágio pós doutoral apresenta como objetivo geral analisar a atuação das(os) psicólogas(os) na Educação Básica da região Centro-Oeste do Brasil, visando abarcar as implicações da Lei 13.935/2019.</w:t>
                  </w:r>
                  <w:r>
                    <w:rPr>
                      <w:rFonts w:ascii="Verdana" w:eastAsia="Times New Roman" w:hAnsi="Verdana"/>
                      <w:sz w:val="17"/>
                      <w:szCs w:val="17"/>
                    </w:rPr>
                    <w:br/>
                  </w:r>
                  <w:r>
                    <w:rPr>
                      <w:rFonts w:ascii="Verdana" w:eastAsia="Times New Roman" w:hAnsi="Verdana"/>
                      <w:sz w:val="17"/>
                      <w:szCs w:val="17"/>
                    </w:rPr>
                    <w:br/>
                    <w:t>Específicos</w:t>
                  </w:r>
                  <w:r>
                    <w:rPr>
                      <w:rFonts w:ascii="Verdana" w:eastAsia="Times New Roman" w:hAnsi="Verdana"/>
                      <w:sz w:val="17"/>
                      <w:szCs w:val="17"/>
                    </w:rPr>
                    <w:br/>
                    <w:t>* Identificar e analisar as referências teóricas que embasam a atuação das(os) psicólogas(os) escolares e educacionais da região Centro-Oeste do Brasil;</w:t>
                  </w:r>
                  <w:r>
                    <w:rPr>
                      <w:rFonts w:ascii="Verdana" w:eastAsia="Times New Roman" w:hAnsi="Verdana"/>
                      <w:sz w:val="17"/>
                      <w:szCs w:val="17"/>
                    </w:rPr>
                    <w:br/>
                    <w:t>* Identificar e problematizar os principais desafios que se apresentam as(os) psicólogas(os) escolares e educacionais da região Centro-Oeste do Brasil;</w:t>
                  </w:r>
                  <w:r>
                    <w:rPr>
                      <w:rFonts w:ascii="Verdana" w:eastAsia="Times New Roman" w:hAnsi="Verdana"/>
                      <w:sz w:val="17"/>
                      <w:szCs w:val="17"/>
                    </w:rPr>
                    <w:br/>
                    <w:t xml:space="preserve">* Mapear as redes/ grupos de estudos e pesquisas de psicólogas(os) escolares e educacionais da região Centro-Oeste do Brasil, com o intuito de potenciais articulações e ampliação de ações conjuntas com pesquisadores na América Latina.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PI05786-2023 - Comparação entre o uso de Análogos de GLP-1 e de Metformina no controle glicêmico: uma Revisão Sistemática</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JONATHA CAJADO MENEZES E SILVA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Geral</w:t>
                  </w:r>
                  <w:r>
                    <w:rPr>
                      <w:rFonts w:ascii="Verdana" w:eastAsia="Times New Roman" w:hAnsi="Verdana"/>
                      <w:sz w:val="17"/>
                      <w:szCs w:val="17"/>
                    </w:rPr>
                    <w:br/>
                    <w:t xml:space="preserve">Comparar o efeito da Metformina e dos Análogos de GLP-1 no controle glicêmico. </w:t>
                  </w:r>
                  <w:r>
                    <w:rPr>
                      <w:rFonts w:ascii="Verdana" w:eastAsia="Times New Roman" w:hAnsi="Verdana"/>
                      <w:sz w:val="17"/>
                      <w:szCs w:val="17"/>
                    </w:rPr>
                    <w:br/>
                  </w:r>
                  <w:r>
                    <w:rPr>
                      <w:rFonts w:ascii="Verdana" w:eastAsia="Times New Roman" w:hAnsi="Verdana"/>
                      <w:sz w:val="17"/>
                      <w:szCs w:val="17"/>
                    </w:rPr>
                    <w:br/>
                    <w:t>Específicos</w:t>
                  </w:r>
                  <w:r>
                    <w:rPr>
                      <w:rFonts w:ascii="Verdana" w:eastAsia="Times New Roman" w:hAnsi="Verdana"/>
                      <w:sz w:val="17"/>
                      <w:szCs w:val="17"/>
                    </w:rPr>
                    <w:br/>
                    <w:t>Identificar quais são os mecanismos de ação dos Análogos de GLP-1 e da Metformina que favorecem o controle glicêmico;</w:t>
                  </w:r>
                  <w:r>
                    <w:rPr>
                      <w:rFonts w:ascii="Verdana" w:eastAsia="Times New Roman" w:hAnsi="Verdana"/>
                      <w:sz w:val="17"/>
                      <w:szCs w:val="17"/>
                    </w:rPr>
                    <w:br/>
                    <w:t>Comparar o controle glicêmico em pacientes em monoterapia com Metformina ou em terapias combinadas com outros hipoglicemiantes. De forma similar, comparar o controle glicêmico em pacientes em monoterapia com Análogos de GLP-1 ou em terapias combinadas com outros hipoglicemiantes;</w:t>
                  </w:r>
                  <w:r>
                    <w:rPr>
                      <w:rFonts w:ascii="Verdana" w:eastAsia="Times New Roman" w:hAnsi="Verdana"/>
                      <w:sz w:val="17"/>
                      <w:szCs w:val="17"/>
                    </w:rPr>
                    <w:br/>
                    <w:t>Avaliar a incidência de desfechos com doenças cardiovasculares em ambos os grupos.</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 xml:space="preserve">PI05755-2023 - Intervenções para promoção do desenvolvimento infantil integral: estudo piloto de implantação do modelo Touchpoints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JULIANA MARTINS DE SOUZA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spacing w:after="240"/>
                    <w:rPr>
                      <w:rFonts w:ascii="Verdana" w:eastAsia="Times New Roman" w:hAnsi="Verdana"/>
                      <w:sz w:val="17"/>
                      <w:szCs w:val="17"/>
                    </w:rPr>
                  </w:pPr>
                  <w:r>
                    <w:rPr>
                      <w:rFonts w:ascii="Verdana" w:eastAsia="Times New Roman" w:hAnsi="Verdana"/>
                      <w:sz w:val="17"/>
                      <w:szCs w:val="17"/>
                    </w:rPr>
                    <w:t>Objetivo geral</w:t>
                  </w:r>
                  <w:r>
                    <w:rPr>
                      <w:rFonts w:ascii="Verdana" w:eastAsia="Times New Roman" w:hAnsi="Verdana"/>
                      <w:sz w:val="17"/>
                      <w:szCs w:val="17"/>
                    </w:rPr>
                    <w:br/>
                    <w:t>Desenhar e testar uma intervenção para promoção do desenvolvimento socioemocional com famílias de crianças menores de um ano.</w:t>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t xml:space="preserve">1) Caracterizar as demandas de conhecimentos das famílias para o cuidado de crianças menores de um ano e suas preferências sobre os canais de comunicação para acessar esses conhecimentos com os serviços; </w:t>
                  </w:r>
                  <w:r>
                    <w:rPr>
                      <w:rFonts w:ascii="Verdana" w:eastAsia="Times New Roman" w:hAnsi="Verdana"/>
                      <w:sz w:val="17"/>
                      <w:szCs w:val="17"/>
                    </w:rPr>
                    <w:br/>
                    <w:t>2) Caracterizar as demandas de conhecimentos das famílias para o cuidado de crianças menores de um ano na perspectiva dos profissionais que atuam com essas famílias;</w:t>
                  </w:r>
                  <w:r>
                    <w:rPr>
                      <w:rFonts w:ascii="Verdana" w:eastAsia="Times New Roman" w:hAnsi="Verdana"/>
                      <w:sz w:val="17"/>
                      <w:szCs w:val="17"/>
                    </w:rPr>
                    <w:br/>
                    <w:t>3) Caracterizar os conhecimentos e práticas dos profissionais sobre situações problema de desenvolvimento infantil;</w:t>
                  </w:r>
                  <w:r>
                    <w:rPr>
                      <w:rFonts w:ascii="Verdana" w:eastAsia="Times New Roman" w:hAnsi="Verdana"/>
                      <w:sz w:val="17"/>
                      <w:szCs w:val="17"/>
                    </w:rPr>
                    <w:br/>
                    <w:t>4) Caracterizar os serviços de saúde, de educação infantil e de desenvolvimento social, em relação aos componentes da atenção às crianças menores de um ano e suas famílias.</w:t>
                  </w:r>
                  <w:r>
                    <w:rPr>
                      <w:rFonts w:ascii="Verdana" w:eastAsia="Times New Roman" w:hAnsi="Verdana"/>
                      <w:sz w:val="17"/>
                      <w:szCs w:val="17"/>
                    </w:rPr>
                    <w:br/>
                  </w:r>
                  <w:r>
                    <w:rPr>
                      <w:rFonts w:ascii="Verdana" w:eastAsia="Times New Roman" w:hAnsi="Verdana"/>
                      <w:sz w:val="17"/>
                      <w:szCs w:val="17"/>
                    </w:rPr>
                    <w:lastRenderedPageBreak/>
                    <w:t>5) Desenhar e implementar uma intervenção educativa para pais de crianças menores de um ano de vida, baseada no modelo Touchpoints.</w:t>
                  </w:r>
                  <w:r>
                    <w:rPr>
                      <w:rFonts w:ascii="Verdana" w:eastAsia="Times New Roman" w:hAnsi="Verdana"/>
                      <w:sz w:val="17"/>
                      <w:szCs w:val="17"/>
                    </w:rPr>
                    <w:br/>
                    <w:t>6) Avaliar a aceitabilidade e os efeitos de uma intervenção, baseada no modelo Touchpoints, sobre o conhecimento, a atitude e o comportamento de profissionais e pais de crianças para promoção do desenvolvimento socioemocional no primeiro ano de vida.</w:t>
                  </w:r>
                  <w:r>
                    <w:rPr>
                      <w:rFonts w:ascii="Verdana" w:eastAsia="Times New Roman" w:hAnsi="Verdana"/>
                      <w:sz w:val="17"/>
                      <w:szCs w:val="17"/>
                    </w:rPr>
                    <w:br/>
                    <w:t>7) Avaliar a viabilidade da aplicação de uma intervenção baseada no modelo Touchpoints para famílias de crianças no primeiro ano de vida nos serviços de atenção primária à saúde, de educação e de desenvolvimento social, e os efeitos sobre as práticas dos profissionais.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 xml:space="preserve">- Isolamento, identificação e prospecção tecnológica de bactérias láticas isoladas de soro-fermento empregados na produção de queijo artesanal em Catalão e municípios circunvizinhos -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JUPYRACYARA JANDYRA DE CARVALHO BARROS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rPr>
                      <w:rFonts w:ascii="Verdana" w:eastAsia="Times New Roman" w:hAnsi="Verdana"/>
                      <w:sz w:val="17"/>
                      <w:szCs w:val="17"/>
                    </w:rPr>
                  </w:pPr>
                  <w:r>
                    <w:rPr>
                      <w:rFonts w:ascii="Verdana" w:eastAsia="Times New Roman" w:hAnsi="Verdana"/>
                      <w:sz w:val="17"/>
                      <w:szCs w:val="17"/>
                    </w:rPr>
                    <w:t xml:space="preserve">ddd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PI05787-2023 - "Discursos de ódio nas campanhas presidenciais brasileiras de 2018 e 2022"</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KARINNE REGIS DUARTE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spacing w:after="240"/>
                    <w:rPr>
                      <w:rFonts w:ascii="Verdana" w:eastAsia="Times New Roman" w:hAnsi="Verdana"/>
                      <w:sz w:val="17"/>
                      <w:szCs w:val="17"/>
                    </w:rPr>
                  </w:pPr>
                  <w:r>
                    <w:rPr>
                      <w:rFonts w:ascii="Verdana" w:eastAsia="Times New Roman" w:hAnsi="Verdana"/>
                      <w:sz w:val="17"/>
                      <w:szCs w:val="17"/>
                    </w:rPr>
                    <w:t>Geral</w:t>
                  </w:r>
                  <w:r>
                    <w:rPr>
                      <w:rFonts w:ascii="Verdana" w:eastAsia="Times New Roman" w:hAnsi="Verdana"/>
                      <w:sz w:val="17"/>
                      <w:szCs w:val="17"/>
                    </w:rPr>
                    <w:br/>
                    <w:t>- Analisar os discursos de ódio produzidos em torno das eleições presidenciais recentes, no Brasil.</w:t>
                  </w:r>
                  <w:r>
                    <w:rPr>
                      <w:rFonts w:ascii="Verdana" w:eastAsia="Times New Roman" w:hAnsi="Verdana"/>
                      <w:sz w:val="17"/>
                      <w:szCs w:val="17"/>
                    </w:rPr>
                    <w:br/>
                    <w:t>Específicos</w:t>
                  </w:r>
                  <w:r>
                    <w:rPr>
                      <w:rFonts w:ascii="Verdana" w:eastAsia="Times New Roman" w:hAnsi="Verdana"/>
                      <w:sz w:val="17"/>
                      <w:szCs w:val="17"/>
                    </w:rPr>
                    <w:br/>
                    <w:t>- Analisar a regularidade discursiva dos discursos de ódio produzidos e divulgados nas mídias sociais, em torno das eleições presidenciais de 2018 e 2022;</w:t>
                  </w:r>
                  <w:r>
                    <w:rPr>
                      <w:rFonts w:ascii="Verdana" w:eastAsia="Times New Roman" w:hAnsi="Verdana"/>
                      <w:sz w:val="17"/>
                      <w:szCs w:val="17"/>
                    </w:rPr>
                    <w:br/>
                    <w:t>- Descrever a prática discursiva midiática sobre o cenário das eleições;</w:t>
                  </w:r>
                  <w:r>
                    <w:rPr>
                      <w:rFonts w:ascii="Verdana" w:eastAsia="Times New Roman" w:hAnsi="Verdana"/>
                      <w:sz w:val="17"/>
                      <w:szCs w:val="17"/>
                    </w:rPr>
                    <w:br/>
                    <w:t>- Identificar os elementos que configuram os discursos de ódio nas redes discursivas que constituem o dispositivo de violência.</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PI05800-2023 - Desenvolvimento e Avaliação de Aplicativos Móveis Utilizando Plataformas Nativas e Multiplataforma</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LILIANE DO NASCIMENTO VALE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 objetivo geral é desenvolver e avaliar aplicativos móveis utilizando plataformas nativas e multiplataforma, a fim de comparar seu desempenho em diferentes métricas e cenários comuns para aplicativos, e assim contribuir para a compreensão do progresso do desenvolvimento de aplicativos multiplataforma em termos de desempenho. O trabalho busca também identificar as vantagens e desvantagens de cada abordagem de desenvolvimento e fornecer informações relevantes para desenvolvedores e pesquisadores no campo de desenvolvimento de aplicativos móveis.</w:t>
                  </w:r>
                  <w:r>
                    <w:rPr>
                      <w:rFonts w:ascii="Verdana" w:eastAsia="Times New Roman" w:hAnsi="Verdana"/>
                      <w:sz w:val="17"/>
                      <w:szCs w:val="17"/>
                    </w:rPr>
                    <w:br/>
                  </w:r>
                  <w:r>
                    <w:rPr>
                      <w:rFonts w:ascii="Verdana" w:eastAsia="Times New Roman" w:hAnsi="Verdana"/>
                      <w:sz w:val="17"/>
                      <w:szCs w:val="17"/>
                    </w:rPr>
                    <w:br/>
                    <w:t>Os aplicativos que serão desenvolvidos terão como finalidade, oferecer recursos e ferramentas para ajudar as pessoas a lidar com o estresse, ansiedade e outros problemas de saúde mental.</w:t>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t xml:space="preserve">- identificar os métodos de desenvolvimento para plataformas móveis (celulares e tablets), e seus desafios ou dificuldades, </w:t>
                  </w:r>
                  <w:r>
                    <w:rPr>
                      <w:rFonts w:ascii="Verdana" w:eastAsia="Times New Roman" w:hAnsi="Verdana"/>
                      <w:sz w:val="17"/>
                      <w:szCs w:val="17"/>
                    </w:rPr>
                    <w:br/>
                    <w:t xml:space="preserve">- definir e implementar uma aplicação para plataformas móveis com versões nativas para iOS e Android, e versão multiplataforma utilizando Flutter, </w:t>
                  </w:r>
                  <w:r>
                    <w:rPr>
                      <w:rFonts w:ascii="Verdana" w:eastAsia="Times New Roman" w:hAnsi="Verdana"/>
                      <w:sz w:val="17"/>
                      <w:szCs w:val="17"/>
                    </w:rPr>
                    <w:br/>
                    <w:t xml:space="preserve">- comparar as versões do aplicativo desenvolvidas pelos critérios de consumo de CPU, consumo de memória, sendo a quantidade de memória RAM necessária para executar o aplicativo em um dispositivo, </w:t>
                  </w:r>
                  <w:r>
                    <w:rPr>
                      <w:rFonts w:ascii="Verdana" w:eastAsia="Times New Roman" w:hAnsi="Verdana"/>
                      <w:sz w:val="17"/>
                      <w:szCs w:val="17"/>
                    </w:rPr>
                    <w:br/>
                    <w:t xml:space="preserve">- tamanho da aplicação que refere-se ao espaço ocupado pelo pacote de instalação do aplicativo, </w:t>
                  </w:r>
                  <w:r>
                    <w:rPr>
                      <w:rFonts w:ascii="Verdana" w:eastAsia="Times New Roman" w:hAnsi="Verdana"/>
                      <w:sz w:val="17"/>
                      <w:szCs w:val="17"/>
                    </w:rPr>
                    <w:br/>
                    <w:t xml:space="preserve">- tempo de resposta que é o tempo que leva para que o aplicativo responda a uma ação do usuário, </w:t>
                  </w:r>
                  <w:r>
                    <w:rPr>
                      <w:rFonts w:ascii="Verdana" w:eastAsia="Times New Roman" w:hAnsi="Verdana"/>
                      <w:sz w:val="17"/>
                      <w:szCs w:val="17"/>
                    </w:rPr>
                    <w:br/>
                    <w:t xml:space="preserve">- acesso a funcionalidades nativas que refere-se à capacidade de um aplicativo de utilizar recursos e funcionalidades do sistema operacional em que ele é executado, qualidade da documentação </w:t>
                  </w:r>
                  <w:r>
                    <w:rPr>
                      <w:rFonts w:ascii="Verdana" w:eastAsia="Times New Roman" w:hAnsi="Verdana"/>
                      <w:sz w:val="17"/>
                      <w:szCs w:val="17"/>
                    </w:rPr>
                    <w:br/>
                    <w:t xml:space="preserve">- reuso de código que é uma técnica que consiste em desenvolver um código fonte em comum que possa ser utilizado em diferentes plataformas móveis, como iOS e Android.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PI05801-2023 - Elaboraçao de mapas colaborativos digitais: a partir da avaliação de usabilidade e experiência do usuário</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LILIANE DO NASCIMENTO VALE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A finalidade preponderante desta pesquisa reside na elaboração de um mapa digital colaborativo para a cidade de Caldas Novas, mediante a aplicação de técnicas de prototipação avançada, análise heurística e testes de usabilidade, visando evidenciar, ao final do estudo, como a melhoria da usabilidade e acessibilidade do produto contribui para ampliar sua atratividade junto aos usuários.</w:t>
                  </w:r>
                  <w:r>
                    <w:rPr>
                      <w:rFonts w:ascii="Verdana" w:eastAsia="Times New Roman" w:hAnsi="Verdana"/>
                      <w:sz w:val="17"/>
                      <w:szCs w:val="17"/>
                    </w:rPr>
                    <w:br/>
                  </w:r>
                  <w:r>
                    <w:rPr>
                      <w:rFonts w:ascii="Verdana" w:eastAsia="Times New Roman" w:hAnsi="Verdana"/>
                      <w:sz w:val="17"/>
                      <w:szCs w:val="17"/>
                    </w:rPr>
                    <w:br/>
                    <w:t xml:space="preserve">- Realizar uma análise comparativa de mercado, por meio da metodologia de benchmarking, com o objetivo de compreender as exigências e demandas de um produto no segmento em questão. </w:t>
                  </w:r>
                  <w:r>
                    <w:rPr>
                      <w:rFonts w:ascii="Verdana" w:eastAsia="Times New Roman" w:hAnsi="Verdana"/>
                      <w:sz w:val="17"/>
                      <w:szCs w:val="17"/>
                    </w:rPr>
                    <w:br/>
                    <w:t>- Conduzir uma pesquisa empírica utilizando técnicas de teste de usabilidade, a fim de coletar dados que permitam avaliar e aprimorar as características do produto.</w:t>
                  </w:r>
                  <w:r>
                    <w:rPr>
                      <w:rFonts w:ascii="Verdana" w:eastAsia="Times New Roman" w:hAnsi="Verdana"/>
                      <w:sz w:val="17"/>
                      <w:szCs w:val="17"/>
                    </w:rPr>
                    <w:br/>
                    <w:t>- Conduzir uma análise heurística fundamentada nas heurísticas de Nielsen, visando identificar e mitigar fragilidades no design de interação do produto em questão.</w:t>
                  </w:r>
                  <w:r>
                    <w:rPr>
                      <w:rFonts w:ascii="Verdana" w:eastAsia="Times New Roman" w:hAnsi="Verdana"/>
                      <w:sz w:val="17"/>
                      <w:szCs w:val="17"/>
                    </w:rPr>
                    <w:br/>
                    <w:t>- Desenvolver uma pesquisa sobre as técnicas de prototipação de interface, com o objetivo de compreender as metodologias utilizadas na construção de modelos interativos que possibilitem avaliar e aprimorar a usabilidade de um produto digital.</w:t>
                  </w:r>
                  <w:r>
                    <w:rPr>
                      <w:rFonts w:ascii="Verdana" w:eastAsia="Times New Roman" w:hAnsi="Verdana"/>
                      <w:sz w:val="17"/>
                      <w:szCs w:val="17"/>
                    </w:rPr>
                    <w:br/>
                    <w:t xml:space="preserve">- Implementar o sistema ao término do projeto, ou seja, realizar o desenvolvimento e a construção do produto final com base nas conclusões e resultados obtidos nas fases anteriores do projeto.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PI05757-2023 - CONDIÇÕES DE SAÚDE DE IDOSOS E CUIDADORES DE IDOSOS ATENDIDOS PELO SERVIÇO DE ATENÇAO DOMICILIAR</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LUIPA MICHELE SILVA CABRAL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2.1 Objetivo geral</w:t>
                  </w:r>
                  <w:r>
                    <w:rPr>
                      <w:rFonts w:ascii="Verdana" w:eastAsia="Times New Roman" w:hAnsi="Verdana"/>
                      <w:sz w:val="17"/>
                      <w:szCs w:val="17"/>
                    </w:rPr>
                    <w:br/>
                    <w:t>Avaliar as condições de saúde de idosos e de seus cuidadores cadastrado no</w:t>
                  </w:r>
                  <w:r>
                    <w:rPr>
                      <w:rFonts w:ascii="Verdana" w:eastAsia="Times New Roman" w:hAnsi="Verdana"/>
                      <w:sz w:val="17"/>
                      <w:szCs w:val="17"/>
                    </w:rPr>
                    <w:br/>
                    <w:t>Programa de Atenção Domiciliar (PAD).</w:t>
                  </w:r>
                  <w:r>
                    <w:rPr>
                      <w:rFonts w:ascii="Verdana" w:eastAsia="Times New Roman" w:hAnsi="Verdana"/>
                      <w:sz w:val="17"/>
                      <w:szCs w:val="17"/>
                    </w:rPr>
                    <w:br/>
                  </w:r>
                  <w:r>
                    <w:rPr>
                      <w:rFonts w:ascii="Verdana" w:eastAsia="Times New Roman" w:hAnsi="Verdana"/>
                      <w:sz w:val="17"/>
                      <w:szCs w:val="17"/>
                    </w:rPr>
                    <w:br/>
                    <w:t>2.2 Objetivos específicos</w:t>
                  </w:r>
                  <w:r>
                    <w:rPr>
                      <w:rFonts w:ascii="Verdana" w:eastAsia="Times New Roman" w:hAnsi="Verdana"/>
                      <w:sz w:val="17"/>
                      <w:szCs w:val="17"/>
                    </w:rPr>
                    <w:br/>
                  </w:r>
                  <w:r>
                    <w:rPr>
                      <w:rFonts w:ascii="Verdana" w:eastAsia="Times New Roman" w:hAnsi="Verdana"/>
                      <w:sz w:val="17"/>
                      <w:szCs w:val="17"/>
                    </w:rPr>
                    <w:br/>
                    <w:t>4</w:t>
                  </w:r>
                  <w:r>
                    <w:rPr>
                      <w:rFonts w:ascii="Verdana" w:eastAsia="Times New Roman" w:hAnsi="Verdana"/>
                      <w:sz w:val="17"/>
                      <w:szCs w:val="17"/>
                    </w:rPr>
                    <w:br/>
                    <w:t>• Analisar o perfil sociodemográfico dos idosos e dos cuidadores atendidos pelo</w:t>
                  </w:r>
                  <w:r>
                    <w:rPr>
                      <w:rFonts w:ascii="Verdana" w:eastAsia="Times New Roman" w:hAnsi="Verdana"/>
                      <w:sz w:val="17"/>
                      <w:szCs w:val="17"/>
                    </w:rPr>
                    <w:br/>
                    <w:t>PAD;</w:t>
                  </w:r>
                  <w:r>
                    <w:rPr>
                      <w:rFonts w:ascii="Verdana" w:eastAsia="Times New Roman" w:hAnsi="Verdana"/>
                      <w:sz w:val="17"/>
                      <w:szCs w:val="17"/>
                    </w:rPr>
                    <w:br/>
                    <w:t>• Avaliar sintomatologia para depressão, declínio funcional, presença da síndrome</w:t>
                  </w:r>
                  <w:r>
                    <w:rPr>
                      <w:rFonts w:ascii="Verdana" w:eastAsia="Times New Roman" w:hAnsi="Verdana"/>
                      <w:sz w:val="17"/>
                      <w:szCs w:val="17"/>
                    </w:rPr>
                    <w:br/>
                    <w:t>da fragilidade e o comprometimento cognitivo dos idosos cadastrados no</w:t>
                  </w:r>
                  <w:r>
                    <w:rPr>
                      <w:rFonts w:ascii="Verdana" w:eastAsia="Times New Roman" w:hAnsi="Verdana"/>
                      <w:sz w:val="17"/>
                      <w:szCs w:val="17"/>
                    </w:rPr>
                    <w:br/>
                    <w:t>programa de atenção domiciliar;</w:t>
                  </w:r>
                  <w:r>
                    <w:rPr>
                      <w:rFonts w:ascii="Verdana" w:eastAsia="Times New Roman" w:hAnsi="Verdana"/>
                      <w:sz w:val="17"/>
                      <w:szCs w:val="17"/>
                    </w:rPr>
                    <w:br/>
                    <w:t>• Identificar a presença de doenças autorreferidas em idosos e nos seus respectivos</w:t>
                  </w:r>
                  <w:r>
                    <w:rPr>
                      <w:rFonts w:ascii="Verdana" w:eastAsia="Times New Roman" w:hAnsi="Verdana"/>
                      <w:sz w:val="17"/>
                      <w:szCs w:val="17"/>
                    </w:rPr>
                    <w:br/>
                    <w:t>cuidadores;</w:t>
                  </w:r>
                  <w:r>
                    <w:rPr>
                      <w:rFonts w:ascii="Verdana" w:eastAsia="Times New Roman" w:hAnsi="Verdana"/>
                      <w:sz w:val="17"/>
                      <w:szCs w:val="17"/>
                    </w:rPr>
                    <w:br/>
                    <w:t>• Avaliar a necessidades de cuidados paliativos pelos idosos e a associação com as</w:t>
                  </w:r>
                  <w:r>
                    <w:rPr>
                      <w:rFonts w:ascii="Verdana" w:eastAsia="Times New Roman" w:hAnsi="Verdana"/>
                      <w:sz w:val="17"/>
                      <w:szCs w:val="17"/>
                    </w:rPr>
                    <w:br/>
                    <w:t>condições clínicas do idoso;</w:t>
                  </w:r>
                  <w:r>
                    <w:rPr>
                      <w:rFonts w:ascii="Verdana" w:eastAsia="Times New Roman" w:hAnsi="Verdana"/>
                      <w:sz w:val="17"/>
                      <w:szCs w:val="17"/>
                    </w:rPr>
                    <w:br/>
                    <w:t>• Avaliar nos cuidadores idosos a presença de declínio funcional, comprometimento</w:t>
                  </w:r>
                  <w:r>
                    <w:rPr>
                      <w:rFonts w:ascii="Verdana" w:eastAsia="Times New Roman" w:hAnsi="Verdana"/>
                      <w:sz w:val="17"/>
                      <w:szCs w:val="17"/>
                    </w:rPr>
                    <w:br/>
                    <w:t>cognitivo e a presença da síndrome de fragilidade.</w:t>
                  </w:r>
                  <w:r>
                    <w:rPr>
                      <w:rFonts w:ascii="Verdana" w:eastAsia="Times New Roman" w:hAnsi="Verdana"/>
                      <w:sz w:val="17"/>
                      <w:szCs w:val="17"/>
                    </w:rPr>
                    <w:br/>
                    <w:t>• Determinar a sobrecarga do cuidado e sua associação com o estresse emocional</w:t>
                  </w:r>
                  <w:r>
                    <w:rPr>
                      <w:rFonts w:ascii="Verdana" w:eastAsia="Times New Roman" w:hAnsi="Verdana"/>
                      <w:sz w:val="17"/>
                      <w:szCs w:val="17"/>
                    </w:rPr>
                    <w:br/>
                    <w:t>do cuidador principal do idoso atendido no PAD.</w:t>
                  </w:r>
                  <w:r>
                    <w:rPr>
                      <w:rFonts w:ascii="Verdana" w:eastAsia="Times New Roman" w:hAnsi="Verdana"/>
                      <w:sz w:val="17"/>
                      <w:szCs w:val="17"/>
                    </w:rPr>
                    <w:br/>
                    <w:t>• Identificar a situação vacinal para a COVID-19 nos idosos e nos seus respectivos cuidadores.</w:t>
                  </w:r>
                  <w:r>
                    <w:rPr>
                      <w:rFonts w:ascii="Verdana" w:eastAsia="Times New Roman" w:hAnsi="Verdana"/>
                      <w:sz w:val="17"/>
                      <w:szCs w:val="17"/>
                    </w:rPr>
                    <w:br/>
                    <w:t>• Caracterizar as condições de saúde e sequelas relacionadas à COVID-19.</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PI05778-2023 - ATITUDE E PERCEPÇÃO DOS PROFISSIONAIS DE SAÚDE SOBRE O ETARISMO NO AMBIENTE HOSPITALAR: PROTOCOLO DE SCOPING REVIEW</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LUIPA MICHELE SILVA CABRAL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 xml:space="preserve">Deste modo, o objetivo desta revisão é identificar e sintetizar as evidências científicas sobre o as atitudes e percepções dos profissionais de saúde sobre etarismo no ambiente hospitalar.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PI05781-2023 - EVOLUÇÃO DA MORTALIDADE POR CAUSAS EXTERNAS NO ESTADO DE GOIÁS E SUA RELAÇÃO COM A LEI SECA</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LUIZ ALMEIDA DA SILVA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 xml:space="preserve">Objetivo geral </w:t>
                  </w:r>
                  <w:r>
                    <w:rPr>
                      <w:rFonts w:ascii="Verdana" w:eastAsia="Times New Roman" w:hAnsi="Verdana"/>
                      <w:sz w:val="17"/>
                      <w:szCs w:val="17"/>
                    </w:rPr>
                    <w:br/>
                    <w:t>Avaliar a evolução da tendência de mortalidade de causas externas segundo os principais grandes grupos de acordo com sexo e faixas etárias nas cinco macrorregiões de saúde do Estado de Goiás, de 2000 a 2027, divididas em oito series.</w:t>
                  </w:r>
                  <w:r>
                    <w:rPr>
                      <w:rFonts w:ascii="Verdana" w:eastAsia="Times New Roman" w:hAnsi="Verdana"/>
                      <w:sz w:val="17"/>
                      <w:szCs w:val="17"/>
                    </w:rPr>
                    <w:br/>
                    <w:t>.</w:t>
                  </w:r>
                  <w:r>
                    <w:rPr>
                      <w:rFonts w:ascii="Verdana" w:eastAsia="Times New Roman" w:hAnsi="Verdana"/>
                      <w:sz w:val="17"/>
                      <w:szCs w:val="17"/>
                    </w:rPr>
                    <w:br/>
                    <w:t>Objetivos específicos</w:t>
                  </w:r>
                  <w:r>
                    <w:rPr>
                      <w:rFonts w:ascii="Verdana" w:eastAsia="Times New Roman" w:hAnsi="Verdana"/>
                      <w:sz w:val="17"/>
                      <w:szCs w:val="17"/>
                    </w:rPr>
                    <w:br/>
                    <w:t>• Verificar a distribuição espacial dos principais grandes grupos de causas de externas de acordo com sexo e faixas etárias nas cinco macrorregiões de saúde do Estado de Goiás;</w:t>
                  </w:r>
                  <w:r>
                    <w:rPr>
                      <w:rFonts w:ascii="Verdana" w:eastAsia="Times New Roman" w:hAnsi="Verdana"/>
                      <w:sz w:val="17"/>
                      <w:szCs w:val="17"/>
                    </w:rPr>
                    <w:br/>
                    <w:t>• Analisar a tendência das taxas de mortalidade, para os principais grandes grupos de causas externas de acordo com sexo e faixas etárias nas cinco macrorregiões de saúde do Estado de Goiás.</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PI05790-2023 - Técnicas de Processamento de Linguagem Natural aplicadas a textos jurídicos para suporte a tomadas de decisões judiciais.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MARCIO DE SOUZA DIAS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 objetivo geral do projeto é desenvolver soluções para classificação, agrupamento, recuperação e simplificação automática de textos jurídicos baseada em técnicas de Processamento de Linguagem Natural. A ideia será aplicar uma etapa de sumarização, anterior à classificação de um dado texto jurídico, com o objetivo de avaliar a performance de classificadores diante de textos mais curtos, mas ainda assim, coerentes. Além disso, etapas voltadas para a Simplificação Textual e de Reconhecimento de Entidades serão também aplicadas para outros tipos de soluções para facilitar a tomada de decisões jurídicas.</w:t>
                  </w:r>
                  <w:r>
                    <w:rPr>
                      <w:rFonts w:ascii="Verdana" w:eastAsia="Times New Roman" w:hAnsi="Verdana"/>
                      <w:sz w:val="17"/>
                      <w:szCs w:val="17"/>
                    </w:rPr>
                    <w:br/>
                    <w:t xml:space="preserve">Decorrem do objetivo geral, os objetivos específicos de implementar algoritmos de sumarização textual, simplificação textual, reconhecimento de entidades com base em abordagens já existentes na literatura; avaliar os sumários obtidos levando em consideração a anotação de especialistas; propor e implementar uma abordagem para classificação e de agrupamento de acórdãos por meio de sumários e textos simplificados de acórdãos; avaliar as classificações e os agrupamentos obtidos levando em consideração a hierarquia de temas e disponibilizar a abordagem implementada para utilização prática em Tribunais de Justiça.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PI05866-2023 - FATORES DE RISCO PARA O ATRASO NO DESENVOLVIMENTO DE CRIANÇAS DE 0 A 5 ANOS DE IDADE.</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PAULA CAROLINA BEJO WOLKERS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 objetivo desta pesquisa é verificar na literatura os fatores de risco para o atraso do desenvolvimento neuropsicomotor de crianças de 0 a 5 anos de idade.</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PI05868-2023 - Fatores de risco para o atraso no desenvolvimento de crianças de 0 a 5 anos de idade.</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PAULA CAROLINA BEJO WOLKERS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 objetivo desta pesquisa é verificar na literatura os fatores de risco para o atraso do desenvolvimento neuropsicomotor de crianças de 0 a 5 anos de idade.</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PI05794-2023 - EDUCAÇÃO, EDUCAÇÃO DO CORPO, PROCESSOS ARTÍSTICOS E SOCIEDADE: IMERSÕES NAS PLURI-EPISTEMOLOGIAS MARGINAIS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RODRIGO GRABOSKI FRATTI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Objetivo geral</w:t>
                  </w:r>
                  <w:r>
                    <w:rPr>
                      <w:rFonts w:ascii="Verdana" w:eastAsia="Times New Roman" w:hAnsi="Verdana"/>
                      <w:sz w:val="17"/>
                      <w:szCs w:val="17"/>
                    </w:rPr>
                    <w:br/>
                  </w:r>
                  <w:r>
                    <w:rPr>
                      <w:rFonts w:ascii="Verdana" w:eastAsia="Times New Roman" w:hAnsi="Verdana"/>
                      <w:sz w:val="17"/>
                      <w:szCs w:val="17"/>
                    </w:rPr>
                    <w:br/>
                    <w:t>Diagnosticar e analisar o potencial educativo emancipador para fazer circular e colocar em sinergia conteú</w:t>
                  </w:r>
                  <w:r>
                    <w:rPr>
                      <w:rFonts w:ascii="Verdana" w:eastAsia="Times New Roman" w:hAnsi="Verdana"/>
                      <w:sz w:val="17"/>
                      <w:szCs w:val="17"/>
                    </w:rPr>
                    <w:lastRenderedPageBreak/>
                    <w:t xml:space="preserve">dos da arte, educação, educação do corpo com vistas a formação crítica e sensível fundamentadas em paradigmas pluri-epistemológicos do saber. </w:t>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r>
                  <w:r>
                    <w:rPr>
                      <w:rFonts w:ascii="Verdana" w:eastAsia="Times New Roman" w:hAnsi="Verdana"/>
                      <w:sz w:val="17"/>
                      <w:szCs w:val="17"/>
                    </w:rPr>
                    <w:br/>
                    <w:t xml:space="preserve">1. Estabelecer uma reflexão transdisciplinar acerca das Pluri-Epistemologias Marginais presentes nos campos da Filosofia, História, Antropologia, Sociologia, Artes, Educação e/ou Educação do Corpo interseccionados. </w:t>
                  </w:r>
                  <w:r>
                    <w:rPr>
                      <w:rFonts w:ascii="Verdana" w:eastAsia="Times New Roman" w:hAnsi="Verdana"/>
                      <w:sz w:val="17"/>
                      <w:szCs w:val="17"/>
                    </w:rPr>
                    <w:br/>
                  </w:r>
                  <w:r>
                    <w:rPr>
                      <w:rFonts w:ascii="Verdana" w:eastAsia="Times New Roman" w:hAnsi="Verdana"/>
                      <w:sz w:val="17"/>
                      <w:szCs w:val="17"/>
                    </w:rPr>
                    <w:br/>
                    <w:t>2. Estabelecer uma reflexão transdisciplinar acerca das Performances Culturais, Interculturalidade e/ou Educação do Sensível intersecionadas.</w:t>
                  </w:r>
                  <w:r>
                    <w:rPr>
                      <w:rFonts w:ascii="Verdana" w:eastAsia="Times New Roman" w:hAnsi="Verdana"/>
                      <w:sz w:val="17"/>
                      <w:szCs w:val="17"/>
                    </w:rPr>
                    <w:br/>
                  </w:r>
                  <w:r>
                    <w:rPr>
                      <w:rFonts w:ascii="Verdana" w:eastAsia="Times New Roman" w:hAnsi="Verdana"/>
                      <w:sz w:val="17"/>
                      <w:szCs w:val="17"/>
                    </w:rPr>
                    <w:br/>
                    <w:t>3. Estabelecer uma reflexão transdisciplinar acerca do pensamento decolonial e da filosofia da diferença.</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 xml:space="preserve">PI05751-2023 - Bioquímica e Biotecnologia de produtos naturais: pesquisa, desenvolvimento e inovação em plantas medicinais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RODRIGO RODRIGUES FRANCO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 xml:space="preserve">Objetivos gerais </w:t>
                  </w:r>
                  <w:r>
                    <w:rPr>
                      <w:rFonts w:ascii="Verdana" w:eastAsia="Times New Roman" w:hAnsi="Verdana"/>
                      <w:sz w:val="17"/>
                      <w:szCs w:val="17"/>
                    </w:rPr>
                    <w:br/>
                    <w:t xml:space="preserve">O projeto tem como objetivo a realização de revisões sistemáticas da literatura e consequente bioprospecção de compostos bioativos provenientes de plantas medicinais, micronutrientes e de produtos naturais em geral de modo a avaliar seu potencial terapêutico e biotecnológico. </w:t>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t xml:space="preserve">• Revisar a literatura científica sobre a atividade biológica de micronutrientes e de compostos bioativos provenientes de plantas medicinais da biodiversidade do Cerrado e de outros biomas brasileiros e mundiais descritas na literatura; </w:t>
                  </w:r>
                  <w:r>
                    <w:rPr>
                      <w:rFonts w:ascii="Verdana" w:eastAsia="Times New Roman" w:hAnsi="Verdana"/>
                      <w:sz w:val="17"/>
                      <w:szCs w:val="17"/>
                    </w:rPr>
                    <w:br/>
                    <w:t xml:space="preserve">• Avaliar quimicamente os compostos bioativos provenientes de plantas medicinais com potencial para serem aplicadas e testadas em modelos biológicos; </w:t>
                  </w:r>
                  <w:r>
                    <w:rPr>
                      <w:rFonts w:ascii="Verdana" w:eastAsia="Times New Roman" w:hAnsi="Verdana"/>
                      <w:sz w:val="17"/>
                      <w:szCs w:val="17"/>
                    </w:rPr>
                    <w:br/>
                    <w:t xml:space="preserve">• Avaliar a possibilidade de inovações biotecnológicas a partir de plantas medicinais e de compostos bioativos com potencial biotecnológico visando a produção de patentes; </w:t>
                  </w:r>
                  <w:r>
                    <w:rPr>
                      <w:rFonts w:ascii="Verdana" w:eastAsia="Times New Roman" w:hAnsi="Verdana"/>
                      <w:sz w:val="17"/>
                      <w:szCs w:val="17"/>
                    </w:rPr>
                    <w:br/>
                    <w:t>• Divulgar os resultados obtidos por meio de atividades de extensão, da apresentação em eventos científicos e da publicação de artigos/livros.</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rPr>
                      <w:rFonts w:ascii="Verdana" w:eastAsia="Times New Roman" w:hAnsi="Verdana"/>
                      <w:b/>
                      <w:bCs/>
                      <w:sz w:val="17"/>
                      <w:szCs w:val="17"/>
                    </w:rPr>
                  </w:pPr>
                </w:p>
                <w:p w:rsidR="00000000" w:rsidRDefault="00000000">
                  <w:pPr>
                    <w:rPr>
                      <w:rFonts w:ascii="Verdana" w:eastAsia="Times New Roman" w:hAnsi="Verdana"/>
                      <w:b/>
                      <w:bCs/>
                      <w:sz w:val="17"/>
                      <w:szCs w:val="17"/>
                    </w:rPr>
                  </w:pPr>
                </w:p>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PI05748-2023 - Rede LORA/WAN - Mesh para a Coleta dos Dados Climáticos em Ambientes Remotos Baseado em IoT</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TERCIO ALBERTO DOS SANTOS FILHO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 projeto tem como objetivo o desenvolvimento de uma rede de trandutores sem fio mesh utilizando tecnologia WiFi/LoRa. Com o desenvolvimento da rede será possível a aplicação em lavrouras e lugares remotos devido a rede LoRa realizar a comunicação a longa distância. A coleta dos dados dará na rede mesh WiFi, sendo possível realizar a comunicação dos dados até o nó gateway WiFi/LoRa e encaminhar para o coordenador. Além do objetivo principal, espera-se:</w:t>
                  </w:r>
                  <w:r>
                    <w:rPr>
                      <w:rFonts w:ascii="Verdana" w:eastAsia="Times New Roman" w:hAnsi="Verdana"/>
                      <w:sz w:val="17"/>
                      <w:szCs w:val="17"/>
                    </w:rPr>
                    <w:br/>
                    <w:t>-- o desenvolvimento de uma rede de sensores com diferentes tecnologias de transmissão de dados;</w:t>
                  </w:r>
                  <w:r>
                    <w:rPr>
                      <w:rFonts w:ascii="Verdana" w:eastAsia="Times New Roman" w:hAnsi="Verdana"/>
                      <w:sz w:val="17"/>
                      <w:szCs w:val="17"/>
                    </w:rPr>
                    <w:br/>
                    <w:t>-- realizar a cobertura da lavoura através da rede LoRa/WiFi - MESH para o monitoramento dos dados à longa distância;</w:t>
                  </w:r>
                  <w:r>
                    <w:rPr>
                      <w:rFonts w:ascii="Verdana" w:eastAsia="Times New Roman" w:hAnsi="Verdana"/>
                      <w:sz w:val="17"/>
                      <w:szCs w:val="17"/>
                    </w:rPr>
                    <w:br/>
                    <w:t>-- maximizar o tempo de leitura dos dados de cada nó de rede utilizando bateria;</w:t>
                  </w:r>
                  <w:r>
                    <w:rPr>
                      <w:rFonts w:ascii="Verdana" w:eastAsia="Times New Roman" w:hAnsi="Verdana"/>
                      <w:sz w:val="17"/>
                      <w:szCs w:val="17"/>
                    </w:rPr>
                    <w:br/>
                    <w:t>-- realizar testes de coleta dos dados climáticos durante longos períodos de tempo;</w:t>
                  </w:r>
                  <w:r>
                    <w:rPr>
                      <w:rFonts w:ascii="Verdana" w:eastAsia="Times New Roman" w:hAnsi="Verdana"/>
                      <w:sz w:val="17"/>
                      <w:szCs w:val="17"/>
                    </w:rPr>
                    <w:br/>
                    <w:t>-- apresentar a intensidade do sinal da rede mesh em diferentes condições climáticas;</w:t>
                  </w:r>
                  <w:r>
                    <w:rPr>
                      <w:rFonts w:ascii="Verdana" w:eastAsia="Times New Roman" w:hAnsi="Verdana"/>
                      <w:sz w:val="17"/>
                      <w:szCs w:val="17"/>
                    </w:rPr>
                    <w:br/>
                    <w:t>-- analisar os dados perdidos durante o processo de comunicação.</w:t>
                  </w:r>
                  <w:r>
                    <w:rPr>
                      <w:rFonts w:ascii="Verdana" w:eastAsia="Times New Roman" w:hAnsi="Verdana"/>
                      <w:sz w:val="17"/>
                      <w:szCs w:val="17"/>
                    </w:rPr>
                    <w:br/>
                    <w:t>-- desenvolvimento de uma plataforma baseada na Web para que de forma continua</w:t>
                  </w:r>
                  <w:r>
                    <w:rPr>
                      <w:rFonts w:ascii="Verdana" w:eastAsia="Times New Roman" w:hAnsi="Verdana"/>
                      <w:sz w:val="17"/>
                      <w:szCs w:val="17"/>
                    </w:rPr>
                    <w:br/>
                    <w:t>monitore os dados meteorológicos e do solo, sendo: temperatura, umidade, velocidade do vento, chuva, direção do vento, luminosidade e umidade do solo.</w:t>
                  </w:r>
                  <w:r>
                    <w:rPr>
                      <w:rFonts w:ascii="Verdana" w:eastAsia="Times New Roman" w:hAnsi="Verdana"/>
                      <w:sz w:val="17"/>
                      <w:szCs w:val="17"/>
                    </w:rPr>
                    <w:br/>
                    <w:t>-- realizar a mineração de dados para a descoberta de conhecimento não trivial sobre os relacionamentos entre as variáveis e suas implicações temporais.</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 xml:space="preserve">PI05978-2023 - Inquérito de Saúde Cardiovascular na população adulta e idosa: Gestão em Saúde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THIAGO AQUINO DE AMORIM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 xml:space="preserve">2.1 Geral: </w:t>
                  </w:r>
                  <w:r>
                    <w:rPr>
                      <w:rFonts w:ascii="Verdana" w:eastAsia="Times New Roman" w:hAnsi="Verdana"/>
                      <w:sz w:val="17"/>
                      <w:szCs w:val="17"/>
                    </w:rPr>
                    <w:br/>
                    <w:t>Avaliar a condição de saúde de adultos e idosos diagnosticados com doenças cardiovasculares na região sudeste do estado de Goiás, antes e após a pandemia COVID-19 e investigar a influência de fatores associados nos participantes.</w:t>
                  </w:r>
                  <w:r>
                    <w:rPr>
                      <w:rFonts w:ascii="Verdana" w:eastAsia="Times New Roman" w:hAnsi="Verdana"/>
                      <w:sz w:val="17"/>
                      <w:szCs w:val="17"/>
                    </w:rPr>
                    <w:br/>
                  </w:r>
                  <w:r>
                    <w:rPr>
                      <w:rFonts w:ascii="Verdana" w:eastAsia="Times New Roman" w:hAnsi="Verdana"/>
                      <w:sz w:val="17"/>
                      <w:szCs w:val="17"/>
                    </w:rPr>
                    <w:br/>
                    <w:t xml:space="preserve">2.2 Específicos: </w:t>
                  </w:r>
                  <w:r>
                    <w:rPr>
                      <w:rFonts w:ascii="Verdana" w:eastAsia="Times New Roman" w:hAnsi="Verdana"/>
                      <w:sz w:val="17"/>
                      <w:szCs w:val="17"/>
                    </w:rPr>
                    <w:br/>
                    <w:t>• Identificar e analisar a condição de saúde de adultos e idosos diagnosticados com doenças cardiovasculares na região sudeste do estado de Goiás, antes e após a pandemia COVID-19, quanto aos aspectos sociodemográficos, uso de medicamentos, medidas antropométricas e condições de saúde.</w:t>
                  </w:r>
                  <w:r>
                    <w:rPr>
                      <w:rFonts w:ascii="Verdana" w:eastAsia="Times New Roman" w:hAnsi="Verdana"/>
                      <w:sz w:val="17"/>
                      <w:szCs w:val="17"/>
                    </w:rPr>
                    <w:br/>
                    <w:t>• Analisar os fatores de risco cardiovasculares identificados quanto ao sedentarismo, diabetes, hipertensão arterial, obesidade e uso de medicamentos.</w:t>
                  </w:r>
                  <w:r>
                    <w:rPr>
                      <w:rFonts w:ascii="Verdana" w:eastAsia="Times New Roman" w:hAnsi="Verdana"/>
                      <w:sz w:val="17"/>
                      <w:szCs w:val="17"/>
                    </w:rPr>
                    <w:br/>
                    <w:t>• Rastrear a existência ou não de sofrimento mental comum e depressão.</w:t>
                  </w:r>
                  <w:r>
                    <w:rPr>
                      <w:rFonts w:ascii="Verdana" w:eastAsia="Times New Roman" w:hAnsi="Verdana"/>
                      <w:sz w:val="17"/>
                      <w:szCs w:val="17"/>
                    </w:rPr>
                    <w:br/>
                    <w:t>• Avaliar a capacidade funcional, nutricional, cognitiva e funcionalidade familiar.</w:t>
                  </w:r>
                  <w:r>
                    <w:rPr>
                      <w:rFonts w:ascii="Verdana" w:eastAsia="Times New Roman" w:hAnsi="Verdana"/>
                      <w:sz w:val="17"/>
                      <w:szCs w:val="17"/>
                    </w:rPr>
                    <w:br/>
                    <w:t>• Estimar a prevalência de doenças cardiovasculares nos participantes que foram hospitalizados, relativo ao tempo de internação e desfechos secundários à doença cardiovascular.</w:t>
                  </w:r>
                  <w:r>
                    <w:rPr>
                      <w:rFonts w:ascii="Verdana" w:eastAsia="Times New Roman" w:hAnsi="Verdana"/>
                      <w:sz w:val="17"/>
                      <w:szCs w:val="17"/>
                    </w:rPr>
                    <w:br/>
                    <w:t>• Estimar a prevalência de eventos secundários a doenças cardiovasculares em anos anteriores e posteriores a pandemia COVID-19, existentes nos bancos de dados dos centros recrutadores.</w:t>
                  </w:r>
                  <w:r>
                    <w:rPr>
                      <w:rFonts w:ascii="Verdana" w:eastAsia="Times New Roman" w:hAnsi="Verdana"/>
                      <w:sz w:val="17"/>
                      <w:szCs w:val="17"/>
                    </w:rPr>
                    <w:br/>
                    <w:t>• Analisar os constituintes do protocolo de dor torácica de ‘pacientes’ que deram entrada no Pronto Atendimento da instituição hospitalar.</w:t>
                  </w:r>
                  <w:r>
                    <w:rPr>
                      <w:rFonts w:ascii="Verdana" w:eastAsia="Times New Roman" w:hAnsi="Verdana"/>
                      <w:sz w:val="17"/>
                      <w:szCs w:val="17"/>
                    </w:rPr>
                    <w:br/>
                    <w:t>• Analisar os constituintes do Protocolo de Dor Torácica de ‘pacientes’ que deram entrada no pronto atendimento da instituição hospitalar participante.</w:t>
                  </w:r>
                  <w:r>
                    <w:rPr>
                      <w:rFonts w:ascii="Verdana" w:eastAsia="Times New Roman" w:hAnsi="Verdana"/>
                      <w:sz w:val="17"/>
                      <w:szCs w:val="17"/>
                    </w:rPr>
                    <w:br/>
                    <w:t>• Realizar uma análise acerca da Segurança do Paciente nos centros recrutadores.</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PI05747-2023 - O lugar da lógica na psicanálise</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TIAGO RIBEIRO NUNES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Considerando que o escopo desta pesquisa são os raciocínios apresentados por Lacan para fundamentar os quatro conceitos fundamentais da psicanálise, os objetivos de nossa pesquisa são os seguintes:</w:t>
                  </w:r>
                  <w:r>
                    <w:rPr>
                      <w:rFonts w:ascii="Verdana" w:eastAsia="Times New Roman" w:hAnsi="Verdana"/>
                      <w:sz w:val="17"/>
                      <w:szCs w:val="17"/>
                    </w:rPr>
                    <w:br/>
                    <w:t>a) reformular os raciocínios psicanalíticos na sua forma canônica;</w:t>
                  </w:r>
                  <w:r>
                    <w:rPr>
                      <w:rFonts w:ascii="Verdana" w:eastAsia="Times New Roman" w:hAnsi="Verdana"/>
                      <w:sz w:val="17"/>
                      <w:szCs w:val="17"/>
                    </w:rPr>
                    <w:br/>
                    <w:t>b) reformular os raciocínios psicanalíticos na linguagem do cálculo de predicados clássico;</w:t>
                  </w:r>
                  <w:r>
                    <w:rPr>
                      <w:rFonts w:ascii="Verdana" w:eastAsia="Times New Roman" w:hAnsi="Verdana"/>
                      <w:sz w:val="17"/>
                      <w:szCs w:val="17"/>
                    </w:rPr>
                    <w:br/>
                    <w:t>c) verificar a validade dos raciocínios psicanalíticos;</w:t>
                  </w:r>
                  <w:r>
                    <w:rPr>
                      <w:rFonts w:ascii="Verdana" w:eastAsia="Times New Roman" w:hAnsi="Verdana"/>
                      <w:sz w:val="17"/>
                      <w:szCs w:val="17"/>
                    </w:rPr>
                    <w:br/>
                    <w:t xml:space="preserve">d) apresentar prova direta ou indireta para os raciocínios psicanalíticos.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PI05809-2023 - “A quem serve a verdade?”: uma análise exploratória das correlações entre a epistemologia pessimista das crenças conspiratórias e as atitudes interpessoais.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TIAGO RIBEIRO NUNES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 xml:space="preserve">Explorar as correlações entre a mentalidade conspiratória e as atitudes interpessoais.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PI05811-2023 - “A fórmula do amor”: operadores booleanos aplicados ao estabelecimento da sintaxe lógica subjacente à conjugalidade e suas correlações com a satisfação e o ajustamento de casais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TIAGO RIBEIRO NUNES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Utilizar operadores booleanos para o estabelecimento da sintaxe lógica subjacente à conjugalidade e avaliar as suas correlações com a satisfação e</w:t>
                  </w:r>
                  <w:r>
                    <w:rPr>
                      <w:rFonts w:ascii="Verdana" w:eastAsia="Times New Roman" w:hAnsi="Verdana"/>
                      <w:sz w:val="17"/>
                      <w:szCs w:val="17"/>
                    </w:rPr>
                    <w:br/>
                    <w:t xml:space="preserve">o ajustamento de casais.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 Acolhimento e Acompanhamento Pedagógico para Alunos Ingressantes na UFCAT: Promovendo o Sucesso Acadêmico</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TIAGO RIBEIRO NUNES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Os objetivos do projeto de pesquisa são:</w:t>
                  </w:r>
                  <w:r>
                    <w:rPr>
                      <w:rFonts w:ascii="Verdana" w:eastAsia="Times New Roman" w:hAnsi="Verdana"/>
                      <w:sz w:val="17"/>
                      <w:szCs w:val="17"/>
                    </w:rPr>
                    <w:br/>
                  </w:r>
                  <w:r>
                    <w:rPr>
                      <w:rFonts w:ascii="Verdana" w:eastAsia="Times New Roman" w:hAnsi="Verdana"/>
                      <w:sz w:val="17"/>
                      <w:szCs w:val="17"/>
                    </w:rPr>
                    <w:br/>
                    <w:t>1. Acompanhar mais de perto o desempenho acadêmico dos alunos ingressantes em 2023.1 nos cursos de psicologia e matemática da UFCAT e oferecer suporte para que eles possam superar as dificuldades iniciais e se adaptar ao ambiente universitário.</w:t>
                  </w:r>
                  <w:r>
                    <w:rPr>
                      <w:rFonts w:ascii="Verdana" w:eastAsia="Times New Roman" w:hAnsi="Verdana"/>
                      <w:sz w:val="17"/>
                      <w:szCs w:val="17"/>
                    </w:rPr>
                    <w:br/>
                    <w:t>2. Coletar dados sobre variáveis psicológicas para avaliar a correlação entre relações interpessoais e risco de evasão.</w:t>
                  </w:r>
                  <w:r>
                    <w:rPr>
                      <w:rFonts w:ascii="Verdana" w:eastAsia="Times New Roman" w:hAnsi="Verdana"/>
                      <w:sz w:val="17"/>
                      <w:szCs w:val="17"/>
                    </w:rPr>
                    <w:br/>
                    <w:t>3. Desenvolver estratégias mais eficazes para prevenir a evasão com base nas informações coletadas.</w:t>
                  </w:r>
                  <w:r>
                    <w:rPr>
                      <w:rFonts w:ascii="Verdana" w:eastAsia="Times New Roman" w:hAnsi="Verdana"/>
                      <w:sz w:val="17"/>
                      <w:szCs w:val="17"/>
                    </w:rPr>
                    <w:br/>
                    <w:t xml:space="preserve">4. Contribuir significativamente para reduzir as taxas de evasão na UFCAT e melhorar a experiência acadêmica dos alunos ingressantes.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PI05657-2022 - O enfermeiro e a gestão do cuidado nas instituições de longa permanência de idosos.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ALEXANDRE DE ASSIS BUENO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Objetivos</w:t>
                  </w:r>
                  <w:r>
                    <w:rPr>
                      <w:rFonts w:ascii="Verdana" w:eastAsia="Times New Roman" w:hAnsi="Verdana"/>
                      <w:sz w:val="17"/>
                      <w:szCs w:val="17"/>
                    </w:rPr>
                    <w:br/>
                    <w:t xml:space="preserve">Objetivo Geral </w:t>
                  </w:r>
                  <w:r>
                    <w:rPr>
                      <w:rFonts w:ascii="Verdana" w:eastAsia="Times New Roman" w:hAnsi="Verdana"/>
                      <w:sz w:val="17"/>
                      <w:szCs w:val="17"/>
                    </w:rPr>
                    <w:br/>
                    <w:t>• Propor uma tecnologia gerencial que auxilie o enfermeiro na composição do cuidado em instituições de saúde e de longa duração em instituições de longa permanência para idosos.</w:t>
                  </w:r>
                  <w:r>
                    <w:rPr>
                      <w:rFonts w:ascii="Verdana" w:eastAsia="Times New Roman" w:hAnsi="Verdana"/>
                      <w:sz w:val="17"/>
                      <w:szCs w:val="17"/>
                    </w:rPr>
                    <w:br/>
                    <w:t>Objetivos Específicos</w:t>
                  </w:r>
                  <w:r>
                    <w:rPr>
                      <w:rFonts w:ascii="Verdana" w:eastAsia="Times New Roman" w:hAnsi="Verdana"/>
                      <w:sz w:val="17"/>
                      <w:szCs w:val="17"/>
                    </w:rPr>
                    <w:br/>
                    <w:t>• Identificar a tomada de decisão em serviços de saúde na literatura científica;</w:t>
                  </w:r>
                  <w:r>
                    <w:rPr>
                      <w:rFonts w:ascii="Verdana" w:eastAsia="Times New Roman" w:hAnsi="Verdana"/>
                      <w:sz w:val="17"/>
                      <w:szCs w:val="17"/>
                    </w:rPr>
                    <w:br/>
                    <w:t xml:space="preserve">• Caracterizar o contexto assistencial hospitalar e do idoso que residem nas ILPIs; </w:t>
                  </w:r>
                  <w:r>
                    <w:rPr>
                      <w:rFonts w:ascii="Verdana" w:eastAsia="Times New Roman" w:hAnsi="Verdana"/>
                      <w:sz w:val="17"/>
                      <w:szCs w:val="17"/>
                    </w:rPr>
                    <w:br/>
                    <w:t>• Relacionar os cuidados assistenciais ao idoso institucionalizado com seu grau de independência funcional;</w:t>
                  </w:r>
                  <w:r>
                    <w:rPr>
                      <w:rFonts w:ascii="Verdana" w:eastAsia="Times New Roman" w:hAnsi="Verdana"/>
                      <w:sz w:val="17"/>
                      <w:szCs w:val="17"/>
                    </w:rPr>
                    <w:br/>
                    <w:t xml:space="preserve">• Descrever o papel do enfermeiro na elaboração do cuidado; </w:t>
                  </w:r>
                  <w:r>
                    <w:rPr>
                      <w:rFonts w:ascii="Verdana" w:eastAsia="Times New Roman" w:hAnsi="Verdana"/>
                      <w:sz w:val="17"/>
                      <w:szCs w:val="17"/>
                    </w:rPr>
                    <w:br/>
                    <w:t xml:space="preserve">• Desenvolver uma tecnologia gerencial, para tomada de decisão, que auxilie o enfermeiro no planejamento do cuidado.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PI05683-2022 - O enfermeiro e a gestão do cuidado nas instituições de longa permanência de idosos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ALEXANDRE DE ASSIS BUENO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Objetivo Geral</w:t>
                  </w:r>
                  <w:r>
                    <w:rPr>
                      <w:rFonts w:ascii="Verdana" w:eastAsia="Times New Roman" w:hAnsi="Verdana"/>
                      <w:sz w:val="17"/>
                      <w:szCs w:val="17"/>
                    </w:rPr>
                    <w:br/>
                    <w:t>• Propor uma tecnologia gerencial que auxilie o enfermeiro na composição do cuidado.</w:t>
                  </w:r>
                  <w:r>
                    <w:rPr>
                      <w:rFonts w:ascii="Verdana" w:eastAsia="Times New Roman" w:hAnsi="Verdana"/>
                      <w:sz w:val="17"/>
                      <w:szCs w:val="17"/>
                    </w:rPr>
                    <w:br/>
                    <w:t>Objetivos Específicos</w:t>
                  </w:r>
                  <w:r>
                    <w:rPr>
                      <w:rFonts w:ascii="Verdana" w:eastAsia="Times New Roman" w:hAnsi="Verdana"/>
                      <w:sz w:val="17"/>
                      <w:szCs w:val="17"/>
                    </w:rPr>
                    <w:br/>
                    <w:t>• Identificar a tomada de decisão em serviços de saúde na literatura científica;</w:t>
                  </w:r>
                  <w:r>
                    <w:rPr>
                      <w:rFonts w:ascii="Verdana" w:eastAsia="Times New Roman" w:hAnsi="Verdana"/>
                      <w:sz w:val="17"/>
                      <w:szCs w:val="17"/>
                    </w:rPr>
                    <w:br/>
                    <w:t>• Caracterizar o contexto assistencia;</w:t>
                  </w:r>
                  <w:r>
                    <w:rPr>
                      <w:rFonts w:ascii="Verdana" w:eastAsia="Times New Roman" w:hAnsi="Verdana"/>
                      <w:sz w:val="17"/>
                      <w:szCs w:val="17"/>
                    </w:rPr>
                    <w:br/>
                    <w:t>• Relacionar os cuidados assistenciais ao idoso institucionalizado com seu grau de independência funcional;</w:t>
                  </w:r>
                  <w:r>
                    <w:rPr>
                      <w:rFonts w:ascii="Verdana" w:eastAsia="Times New Roman" w:hAnsi="Verdana"/>
                      <w:sz w:val="17"/>
                      <w:szCs w:val="17"/>
                    </w:rPr>
                    <w:br/>
                    <w:t>• Descrever o papel do enfermeiro na elaboração do cuidado;</w:t>
                  </w:r>
                  <w:r>
                    <w:rPr>
                      <w:rFonts w:ascii="Verdana" w:eastAsia="Times New Roman" w:hAnsi="Verdana"/>
                      <w:sz w:val="17"/>
                      <w:szCs w:val="17"/>
                    </w:rPr>
                    <w:br/>
                    <w:t xml:space="preserve">• Desenvolver uma tecnologia gerencial, para tomada de decisão, que auxilie o enfermeiro no planejamento do cuidado.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PI05773-2022 - Avaliação da atividade antifibrótica intestinal do Lupeol isolado de Bowdichia virgilioides em modelos de colite induzida pelo DSS/TNBS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ANDERSON LUIZ FERREIRA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OBJETIVO GERAL</w:t>
                  </w:r>
                  <w:r>
                    <w:rPr>
                      <w:rFonts w:ascii="Verdana" w:eastAsia="Times New Roman" w:hAnsi="Verdana"/>
                      <w:sz w:val="17"/>
                      <w:szCs w:val="17"/>
                    </w:rPr>
                    <w:br/>
                    <w:t xml:space="preserve">Avaliar a atividade antifibrótica do lupeol isolado de Bowdichia virgilioides em modelos clássicos de fibrose intestinal induzidas por TNBS. </w:t>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t xml:space="preserve">Através de tratamentos com o lupeol em diferentes doses nos modelos de fibrose experimental induzidas </w:t>
                  </w:r>
                  <w:r>
                    <w:rPr>
                      <w:rFonts w:ascii="Verdana" w:eastAsia="Times New Roman" w:hAnsi="Verdana"/>
                      <w:sz w:val="17"/>
                      <w:szCs w:val="17"/>
                    </w:rPr>
                    <w:lastRenderedPageBreak/>
                    <w:t xml:space="preserve">por TNBS, sendo esses divididos em protocolos preventivo e terapêutico. Os objetivos específicos desse trabalho são: </w:t>
                  </w:r>
                  <w:r>
                    <w:rPr>
                      <w:rFonts w:ascii="Verdana" w:eastAsia="Times New Roman" w:hAnsi="Verdana"/>
                      <w:sz w:val="17"/>
                      <w:szCs w:val="17"/>
                    </w:rPr>
                    <w:br/>
                  </w:r>
                  <w:r>
                    <w:rPr>
                      <w:rFonts w:ascii="Verdana" w:eastAsia="Times New Roman" w:hAnsi="Verdana"/>
                      <w:sz w:val="17"/>
                      <w:szCs w:val="17"/>
                    </w:rPr>
                    <w:br/>
                    <w:t>• Analisar o dano cólico e a formação do processo fibrótico através dos escores macroscópico e microscópico;</w:t>
                  </w:r>
                  <w:r>
                    <w:rPr>
                      <w:rFonts w:ascii="Verdana" w:eastAsia="Times New Roman" w:hAnsi="Verdana"/>
                      <w:sz w:val="17"/>
                      <w:szCs w:val="17"/>
                    </w:rPr>
                    <w:br/>
                    <w:t>• Realizar análise imunohistoquímica da AKT fosforilada, alfa-SMA, TGF-beta;1 e CD68;</w:t>
                  </w:r>
                  <w:r>
                    <w:rPr>
                      <w:rFonts w:ascii="Verdana" w:eastAsia="Times New Roman" w:hAnsi="Verdana"/>
                      <w:sz w:val="17"/>
                      <w:szCs w:val="17"/>
                    </w:rPr>
                    <w:br/>
                    <w:t>• Verificar a expressão proteica da SMAD2, SMAD2 fosforilada, AKT e da AKT fosforilada e MMP;</w:t>
                  </w:r>
                  <w:r>
                    <w:rPr>
                      <w:rFonts w:ascii="Verdana" w:eastAsia="Times New Roman" w:hAnsi="Verdana"/>
                      <w:sz w:val="17"/>
                      <w:szCs w:val="17"/>
                    </w:rPr>
                    <w:br/>
                    <w:t>• Investigar a expressão do RNA mensageiro para TNF-alfa, IL-1 beta;, TGF-alfa; IFN-gama;, IL-1 beta;, IL-6, IL-13, IL-10.</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PI05774-2022 - AVALIAÇÃO DA ATIVIDADE ANTIFIBRÓTICA INTESTINAL DO ÁCIDO BETULÍNICO NOS MODELOS DE COLITE INDUZIDA PELO DSS/TNBS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ANDERSON LUIZ FERREIRA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Verificar a atividade antifibrótica intestinal do BA, na fibrose intestinal induzidas pelo DSS e pelo TNBS.</w:t>
                  </w:r>
                  <w:r>
                    <w:rPr>
                      <w:rFonts w:ascii="Verdana" w:eastAsia="Times New Roman" w:hAnsi="Verdana"/>
                      <w:sz w:val="17"/>
                      <w:szCs w:val="17"/>
                    </w:rPr>
                    <w:br/>
                  </w:r>
                  <w:r>
                    <w:rPr>
                      <w:rFonts w:ascii="Verdana" w:eastAsia="Times New Roman" w:hAnsi="Verdana"/>
                      <w:sz w:val="17"/>
                      <w:szCs w:val="17"/>
                    </w:rPr>
                    <w:br/>
                    <w:t xml:space="preserve">Utilizando protocolos de tratamentos preventivos e curativos com BA em diferentes doses nos modelos de fibrose experimental induzidas por DSS e TNBS, serão objetivos específicos deste trabalho: </w:t>
                  </w:r>
                  <w:r>
                    <w:rPr>
                      <w:rFonts w:ascii="Verdana" w:eastAsia="Times New Roman" w:hAnsi="Verdana"/>
                      <w:sz w:val="17"/>
                      <w:szCs w:val="17"/>
                    </w:rPr>
                    <w:br/>
                  </w:r>
                  <w:r>
                    <w:rPr>
                      <w:rFonts w:ascii="Verdana" w:eastAsia="Times New Roman" w:hAnsi="Verdana"/>
                      <w:sz w:val="17"/>
                      <w:szCs w:val="17"/>
                    </w:rPr>
                    <w:br/>
                    <w:t>- Analisar o dano cólico e a formação do processo fibrótico através dos escores macroscópico e microscópico;</w:t>
                  </w:r>
                  <w:r>
                    <w:rPr>
                      <w:rFonts w:ascii="Verdana" w:eastAsia="Times New Roman" w:hAnsi="Verdana"/>
                      <w:sz w:val="17"/>
                      <w:szCs w:val="17"/>
                    </w:rPr>
                    <w:br/>
                    <w:t xml:space="preserve">- Realizar análise imunohistoquímica da AKT fosforilada, alfa-SMA, TGF-β1 e CD68; </w:t>
                  </w:r>
                  <w:r>
                    <w:rPr>
                      <w:rFonts w:ascii="Verdana" w:eastAsia="Times New Roman" w:hAnsi="Verdana"/>
                      <w:sz w:val="17"/>
                      <w:szCs w:val="17"/>
                    </w:rPr>
                    <w:br/>
                    <w:t>- Verificar a expressão proteica da SMAD2, SMAD2 fosforilada, AKT e da AKT fosforilada e MMP;</w:t>
                  </w:r>
                  <w:r>
                    <w:rPr>
                      <w:rFonts w:ascii="Verdana" w:eastAsia="Times New Roman" w:hAnsi="Verdana"/>
                      <w:sz w:val="17"/>
                      <w:szCs w:val="17"/>
                    </w:rPr>
                    <w:br/>
                    <w:t>- Investigar a expressão do RNA mensageiro para TNF-α, IL-1β, TGF -β1.</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PI05776-2022 - Atividade gastroprotetora do montelucaste em modelos de úlceras: um possível reposicionamento de fármaco?</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ANDERSON LUIZ FERREIRA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Alguns estudos clínicos relatam a eficácia do MTK na prevenção da dor, síndrome nefrótica e eczema, no entanto, visando uma possível utilização terapêutica para o tratamento da UP, faz-se necessário a elucidação da atividade antiulceroge</w:t>
                  </w:r>
                  <w:r>
                    <w:rPr>
                      <w:rFonts w:ascii="Arial" w:eastAsia="Times New Roman" w:hAnsi="Arial" w:cs="Arial"/>
                      <w:sz w:val="17"/>
                      <w:szCs w:val="17"/>
                    </w:rPr>
                    <w:t>̂</w:t>
                  </w:r>
                  <w:r>
                    <w:rPr>
                      <w:rFonts w:ascii="Verdana" w:eastAsia="Times New Roman" w:hAnsi="Verdana"/>
                      <w:sz w:val="17"/>
                      <w:szCs w:val="17"/>
                    </w:rPr>
                    <w:t>nica.</w:t>
                  </w:r>
                  <w:r>
                    <w:rPr>
                      <w:rFonts w:ascii="Verdana" w:eastAsia="Times New Roman" w:hAnsi="Verdana"/>
                      <w:sz w:val="17"/>
                      <w:szCs w:val="17"/>
                    </w:rPr>
                    <w:br/>
                  </w:r>
                  <w:r>
                    <w:rPr>
                      <w:rFonts w:ascii="Verdana" w:eastAsia="Times New Roman" w:hAnsi="Verdana"/>
                      <w:sz w:val="17"/>
                      <w:szCs w:val="17"/>
                    </w:rPr>
                    <w:br/>
                    <w:t>Dessa forma, são objetivos específicos deste trabalho:</w:t>
                  </w:r>
                  <w:r>
                    <w:rPr>
                      <w:rFonts w:ascii="Verdana" w:eastAsia="Times New Roman" w:hAnsi="Verdana"/>
                      <w:sz w:val="17"/>
                      <w:szCs w:val="17"/>
                    </w:rPr>
                    <w:br/>
                    <w:t>- Elucidar a atividade antiulcerogênica do MTK em modelos experimentais de úlcera induzida por diferentes agentes;</w:t>
                  </w:r>
                  <w:r>
                    <w:rPr>
                      <w:rFonts w:ascii="Verdana" w:eastAsia="Times New Roman" w:hAnsi="Verdana"/>
                      <w:sz w:val="17"/>
                      <w:szCs w:val="17"/>
                    </w:rPr>
                    <w:br/>
                    <w:t>- Determinar os mecanismos de ação antioxidantes envolvidos;</w:t>
                  </w:r>
                  <w:r>
                    <w:rPr>
                      <w:rFonts w:ascii="Verdana" w:eastAsia="Times New Roman" w:hAnsi="Verdana"/>
                      <w:sz w:val="17"/>
                      <w:szCs w:val="17"/>
                    </w:rPr>
                    <w:br/>
                    <w:t>- Oferecer novas opções terapêuticas anti-ulcerosas que promovam uma melhor eficácia e ausência de efeitos adversos.</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 xml:space="preserve">PI05714-2022 - PERFIL EPIDEMIOLÓGICO DOS USUÁRIOS DO SAMU NO MUNICÍPIO DE CATALÃO EM 2021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CAROLINE KAZUE MATIDA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Objetivo Geral</w:t>
                  </w:r>
                  <w:r>
                    <w:rPr>
                      <w:rFonts w:ascii="Verdana" w:eastAsia="Times New Roman" w:hAnsi="Verdana"/>
                      <w:sz w:val="17"/>
                      <w:szCs w:val="17"/>
                    </w:rPr>
                    <w:br/>
                    <w:t>Identificar o perfil das pessoas atendidas pelo SAMU no município de Catalão - GO no ano de 2021.</w:t>
                  </w:r>
                  <w:r>
                    <w:rPr>
                      <w:rFonts w:ascii="Verdana" w:eastAsia="Times New Roman" w:hAnsi="Verdana"/>
                      <w:sz w:val="17"/>
                      <w:szCs w:val="17"/>
                    </w:rPr>
                    <w:br/>
                    <w:t>Objetivos Específicos</w:t>
                  </w:r>
                  <w:r>
                    <w:rPr>
                      <w:rFonts w:ascii="Verdana" w:eastAsia="Times New Roman" w:hAnsi="Verdana"/>
                      <w:sz w:val="17"/>
                      <w:szCs w:val="17"/>
                    </w:rPr>
                    <w:br/>
                    <w:t xml:space="preserve">Determinar e analisar as urgências e emergências mais prevalentes no serviço de atendimento do SAMU no município de Catalão – GO no ano de 2021; </w:t>
                  </w:r>
                  <w:r>
                    <w:rPr>
                      <w:rFonts w:ascii="Verdana" w:eastAsia="Times New Roman" w:hAnsi="Verdana"/>
                      <w:sz w:val="17"/>
                      <w:szCs w:val="17"/>
                    </w:rPr>
                    <w:br/>
                    <w:t>Relacionar o perfil de usuários do SAMU com suas respectivas emergências;</w:t>
                  </w:r>
                  <w:r>
                    <w:rPr>
                      <w:rFonts w:ascii="Verdana" w:eastAsia="Times New Roman" w:hAnsi="Verdana"/>
                      <w:sz w:val="17"/>
                      <w:szCs w:val="17"/>
                    </w:rPr>
                    <w:br/>
                    <w:t>Produzir dados que possam embasar as possíveis medidas profiláticas para as principais ocorrências administradas pelo SAMU;</w:t>
                  </w:r>
                  <w:r>
                    <w:rPr>
                      <w:rFonts w:ascii="Verdana" w:eastAsia="Times New Roman" w:hAnsi="Verdana"/>
                      <w:sz w:val="17"/>
                      <w:szCs w:val="17"/>
                    </w:rPr>
                    <w:br/>
                    <w:t>Estratificar as ocorrências conforme a disposição geográfica;</w:t>
                  </w:r>
                  <w:r>
                    <w:rPr>
                      <w:rFonts w:ascii="Verdana" w:eastAsia="Times New Roman" w:hAnsi="Verdana"/>
                      <w:sz w:val="17"/>
                      <w:szCs w:val="17"/>
                    </w:rPr>
                    <w:br/>
                    <w:t>Fundamentar o estabelecimento de estratégias no serviço do SAMU no município de Catalão.</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 xml:space="preserve">PI05685-2022 - Estudo descritivo epidemiológico de Neoplasias em uma cidade do Sudeste de Goiás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CRISTIANE DE OLIVEIRA CARDOSO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 xml:space="preserve">3 OBJETIVO </w:t>
                  </w:r>
                  <w:r>
                    <w:rPr>
                      <w:rFonts w:ascii="Verdana" w:eastAsia="Times New Roman" w:hAnsi="Verdana"/>
                      <w:sz w:val="17"/>
                      <w:szCs w:val="17"/>
                    </w:rPr>
                    <w:br/>
                    <w:t>3.1 OBJETIVO GERAL</w:t>
                  </w:r>
                  <w:r>
                    <w:rPr>
                      <w:rFonts w:ascii="Verdana" w:eastAsia="Times New Roman" w:hAnsi="Verdana"/>
                      <w:sz w:val="17"/>
                      <w:szCs w:val="17"/>
                    </w:rPr>
                    <w:br/>
                    <w:t>Avaliar os dados referentes a epidemiologia de Neoplasias no município de Catalão.</w:t>
                  </w:r>
                  <w:r>
                    <w:rPr>
                      <w:rFonts w:ascii="Verdana" w:eastAsia="Times New Roman" w:hAnsi="Verdana"/>
                      <w:sz w:val="17"/>
                      <w:szCs w:val="17"/>
                    </w:rPr>
                    <w:br/>
                    <w:t>3.2 OBJETIVOS ESPECÍFICOS</w:t>
                  </w:r>
                  <w:r>
                    <w:rPr>
                      <w:rFonts w:ascii="Verdana" w:eastAsia="Times New Roman" w:hAnsi="Verdana"/>
                      <w:sz w:val="17"/>
                      <w:szCs w:val="17"/>
                    </w:rPr>
                    <w:br/>
                    <w:t>Categorizar os dados com base em critérios pautados no tipo de tumor, na sub localização anatômica do tumor, na idade, na cor e no sexo;</w:t>
                  </w:r>
                  <w:r>
                    <w:rPr>
                      <w:rFonts w:ascii="Verdana" w:eastAsia="Times New Roman" w:hAnsi="Verdana"/>
                      <w:sz w:val="17"/>
                      <w:szCs w:val="17"/>
                    </w:rPr>
                    <w:br/>
                    <w:t>Identificar a incidência dos possíveis fatores de riscos, dentro do contexto do município.</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PI05918-2022 - Projeto de Popularização da Ciência e Tecnologia para o Ensino Básico - IBiotec/UFG - Regional Catalão</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CRISTIANE DE OLIVEIRA CARDOSO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 Projeto de Popularização da Ciência e Tecnologia para o Ensino Básico - IBiotec/UFG - Regional Catalão possui uma proposta de divulgação da ciência e tecnologia desenvolvidas na UFG/RC para alunos do Ensino Fundamental e Médio da rede pública de ensino da cidade de Catalão e região, estimulando discentes a divulgar a relevância de pesquisas e atividades desenvolvidas na universidade, com temas em linguagem mais criativa e acessível, que possibilite o estreitamento da distância entre a ciência desenvolvida na universidade e a população.</w:t>
                  </w:r>
                  <w:r>
                    <w:rPr>
                      <w:rFonts w:ascii="Verdana" w:eastAsia="Times New Roman" w:hAnsi="Verdana"/>
                      <w:sz w:val="17"/>
                      <w:szCs w:val="17"/>
                    </w:rPr>
                    <w:br/>
                    <w:t xml:space="preserve">O objetivo geral deste projeto compreende estimular a comunidade acadêmica para divulgação e popularização da ciência e tecnologia para alunos do ensino fundamental e médio. Objetivos Específicos: 1) Estimular e qualificar discentes para divulgação da ciência e tecnologia; 2) Demonstrar a relevância da ciência e tecnologia produzida na universidade; 3) Aprimoramento técnico-científico de alunos e professores da educação básica.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PI05723-2022 - Estudo de viabilidade para cidades inteligentes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DALTON MATSUO TAVARES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 xml:space="preserve">O objetivo principal da pesquisa é a identificação do conceito de cidades inteligentes em âmbito nacional, adequando-se este, caso necessário mediante a verificação dos passos necessários para a sua implementação. </w:t>
                  </w:r>
                  <w:r>
                    <w:rPr>
                      <w:rFonts w:ascii="Verdana" w:eastAsia="Times New Roman" w:hAnsi="Verdana"/>
                      <w:sz w:val="17"/>
                      <w:szCs w:val="17"/>
                    </w:rPr>
                    <w:br/>
                    <w:t>O objetivo específico do projeto é traçar um paralelo entre a "Carta Brasileira para Cidades Inteligentes" (BRASIL, 2021) e as normativas para certificação de cidades inteligentes NBR ISO 37120, 37122 e 37123. Este paralelo permitirá verificar o conceito de cidade inteligente conforme definido em âmbito nacional contra uma certificação internacional. De forma mais detalhada, pretende-se explorar os seguintes objetivos específicos:</w:t>
                  </w:r>
                  <w:r>
                    <w:rPr>
                      <w:rFonts w:ascii="Verdana" w:eastAsia="Times New Roman" w:hAnsi="Verdana"/>
                      <w:sz w:val="17"/>
                      <w:szCs w:val="17"/>
                    </w:rPr>
                    <w:br/>
                    <w:t>• Objetivo específico 0: investigar as normativas NBR ISO 37120, 37122 e 37123, de modo a se compreender as complexidades envolvidas na obtenção de uma certificação para cidade inteligente;</w:t>
                  </w:r>
                  <w:r>
                    <w:rPr>
                      <w:rFonts w:ascii="Verdana" w:eastAsia="Times New Roman" w:hAnsi="Verdana"/>
                      <w:sz w:val="17"/>
                      <w:szCs w:val="17"/>
                    </w:rPr>
                    <w:br/>
                    <w:t>• Objetivo específico 1: investigar como a transformação digital nas políticas, programas e ações de desenvolvimento urbano sustentável podem ser realizadas, respeitando as diversidades e considerando as desigualdades presentes nas cidades brasileiras. Verificar como isso se encaixa nas normativas NBR ISO estudadas no objetivo específico 0;</w:t>
                  </w:r>
                  <w:r>
                    <w:rPr>
                      <w:rFonts w:ascii="Verdana" w:eastAsia="Times New Roman" w:hAnsi="Verdana"/>
                      <w:sz w:val="17"/>
                      <w:szCs w:val="17"/>
                    </w:rPr>
                    <w:br/>
                    <w:t>• Objetivo específico 2: investigar como se pode prover acesso equitativo à Internet de qualidade para todas as pessoas. Verificar como isso se encaixa nas normativas NBR ISO estudadas no objetivo específico 0;</w:t>
                  </w:r>
                  <w:r>
                    <w:rPr>
                      <w:rFonts w:ascii="Verdana" w:eastAsia="Times New Roman" w:hAnsi="Verdana"/>
                      <w:sz w:val="17"/>
                      <w:szCs w:val="17"/>
                    </w:rPr>
                    <w:br/>
                    <w:t>• Objetivo específico 3: investigar como se pode estabelecer sistemas de governança de dados e de tecnologias, com transparência, segurança e privacidade. Verificar como isso se encaixa nas normativas NBR ISO estudadas no objetivo específico 0;</w:t>
                  </w:r>
                  <w:r>
                    <w:rPr>
                      <w:rFonts w:ascii="Verdana" w:eastAsia="Times New Roman" w:hAnsi="Verdana"/>
                      <w:sz w:val="17"/>
                      <w:szCs w:val="17"/>
                    </w:rPr>
                    <w:br/>
                    <w:t>• Objetivo específico 4: investigar como se pode adotar modelos inovadores e inclusivos de governança urbana e fortalecer o papel do poder público como gestor de impactos da transformação digital nas cidades. Verificar como isso se encaixa nas normativas NBR ISO estudadas no objetivo específico 0;</w:t>
                  </w:r>
                  <w:r>
                    <w:rPr>
                      <w:rFonts w:ascii="Verdana" w:eastAsia="Times New Roman" w:hAnsi="Verdana"/>
                      <w:sz w:val="17"/>
                      <w:szCs w:val="17"/>
                    </w:rPr>
                    <w:br/>
                    <w:t>• Objetivo específico 5: investigar como se pode fomentar o desenvolvimento econômico local no contexto da transformação digital. Verificar como isso se encaixa nas normativas NBR ISO estudadas no objetivo específico 0;</w:t>
                  </w:r>
                  <w:r>
                    <w:rPr>
                      <w:rFonts w:ascii="Verdana" w:eastAsia="Times New Roman" w:hAnsi="Verdana"/>
                      <w:sz w:val="17"/>
                      <w:szCs w:val="17"/>
                    </w:rPr>
                    <w:br/>
                  </w:r>
                  <w:r>
                    <w:rPr>
                      <w:rFonts w:ascii="Verdana" w:eastAsia="Times New Roman" w:hAnsi="Verdana"/>
                      <w:sz w:val="17"/>
                      <w:szCs w:val="17"/>
                    </w:rPr>
                    <w:lastRenderedPageBreak/>
                    <w:t>• Objetivo específico 6: investigar como se pode estimular modelos e instrumentos de financiamento do desenvolvimento urbano sustentável no contexto da transformação digital. Verificar como isso se encaixa nas normativas NBR ISO estudadas no objetivo específico 0;</w:t>
                  </w:r>
                  <w:r>
                    <w:rPr>
                      <w:rFonts w:ascii="Verdana" w:eastAsia="Times New Roman" w:hAnsi="Verdana"/>
                      <w:sz w:val="17"/>
                      <w:szCs w:val="17"/>
                    </w:rPr>
                    <w:br/>
                    <w:t>• Objetivo específico 7: investigar como se pode fomentar um movimento massivo e inovador de educação e comunicação públicas para maior engajamento da sociedade no processo de transformação digital e de desenvolvimento urbano sustentáveis. Verificar como isso se encaixa nas normativas NBR ISO estudadas no objetivo específico 0;</w:t>
                  </w:r>
                  <w:r>
                    <w:rPr>
                      <w:rFonts w:ascii="Verdana" w:eastAsia="Times New Roman" w:hAnsi="Verdana"/>
                      <w:sz w:val="17"/>
                      <w:szCs w:val="17"/>
                    </w:rPr>
                    <w:br/>
                    <w:t>• Objetivo específico 8: investigar como se pode construir meios para compreender e avaliar, de forma contínua e sistêmica, os impactos da transformação digital nas cidades. Verificar como isso se encaixa nas normativas NBR ISO estudadas no objetivo específico 0;</w:t>
                  </w:r>
                  <w:r>
                    <w:rPr>
                      <w:rFonts w:ascii="Verdana" w:eastAsia="Times New Roman" w:hAnsi="Verdana"/>
                      <w:sz w:val="17"/>
                      <w:szCs w:val="17"/>
                    </w:rPr>
                    <w:br/>
                    <w:t xml:space="preserve">• Objetivo específico 9: construção de modelos simulados considerando dados públicos e abertos da cidade de Catalão/Goiás conforme sua gestão atual e anteriores (modelo 1) e estimativas aplicando-se conceitos de cidade inteligente (modelo 2).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PI05746-2022 - INFLUÊNCIA DO PADRÃO DE SONO, CRONOTIPO E JETLAG SOCIAL SOBRE A SAÚDE MENTAL E DESEMPENHO ACADÊMICO EM ESTUDANTES DE MEDICINA</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DAYANE EUSENIA ROSA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Objetivo Geral: Avaliar o efeito do padrão de sono, cronotipo e Jetlag social sobre a saúde mental, o desempenho acadêmico e cognitivo em estudantes de medicina.</w:t>
                  </w:r>
                  <w:r>
                    <w:rPr>
                      <w:rFonts w:ascii="Verdana" w:eastAsia="Times New Roman" w:hAnsi="Verdana"/>
                      <w:sz w:val="17"/>
                      <w:szCs w:val="17"/>
                    </w:rPr>
                    <w:br/>
                    <w:t xml:space="preserve">Objetivos específicos: Determinar o padrão de sono dos voluntários; Determinar o cronotipo dos voluntários; Identificar aspectos relacionados à saúde mental dos voluntários.; Determinar o Jetlag social dos voluntários.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PI05759-2022 - INFLUÊNCIA DO PADRÃO DE SONO, CRONOTIPO E JETLAG SOCIAL SOBRE A SAÚDE MENTAL E DESEMPENHO ACADÊMICO EM ESTUDANTES DE MEDICINA</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DAYANE EUSENIA ROSA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Objetivo geral:</w:t>
                  </w:r>
                  <w:r>
                    <w:rPr>
                      <w:rFonts w:ascii="Verdana" w:eastAsia="Times New Roman" w:hAnsi="Verdana"/>
                      <w:sz w:val="17"/>
                      <w:szCs w:val="17"/>
                    </w:rPr>
                    <w:br/>
                  </w:r>
                  <w:r>
                    <w:rPr>
                      <w:rFonts w:ascii="Verdana" w:eastAsia="Times New Roman" w:hAnsi="Verdana"/>
                      <w:sz w:val="17"/>
                      <w:szCs w:val="17"/>
                    </w:rPr>
                    <w:br/>
                    <w:t>Avaliar o efeito do padrão de sono, cronotipo e jetlag social sobre a saúde mental, o desempenho acadêmico em estudantes de medicina.</w:t>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r>
                  <w:r>
                    <w:rPr>
                      <w:rFonts w:ascii="Verdana" w:eastAsia="Times New Roman" w:hAnsi="Verdana"/>
                      <w:sz w:val="17"/>
                      <w:szCs w:val="17"/>
                    </w:rPr>
                    <w:br/>
                    <w:t>Determinar o padrão de sono (duração e qualidade) dos voluntários. Determinar o cronotipo dos voluntários.</w:t>
                  </w:r>
                  <w:r>
                    <w:rPr>
                      <w:rFonts w:ascii="Verdana" w:eastAsia="Times New Roman" w:hAnsi="Verdana"/>
                      <w:sz w:val="17"/>
                      <w:szCs w:val="17"/>
                    </w:rPr>
                    <w:br/>
                    <w:t>Identificar aspectos (ansiedade, depressão e estresse) relacionados à saúde mental dos voluntários.</w:t>
                  </w:r>
                  <w:r>
                    <w:rPr>
                      <w:rFonts w:ascii="Verdana" w:eastAsia="Times New Roman" w:hAnsi="Verdana"/>
                      <w:sz w:val="17"/>
                      <w:szCs w:val="17"/>
                    </w:rPr>
                    <w:br/>
                    <w:t>Determinar o jetlag social dos voluntários.</w:t>
                  </w:r>
                  <w:r>
                    <w:rPr>
                      <w:rFonts w:ascii="Verdana" w:eastAsia="Times New Roman" w:hAnsi="Verdana"/>
                      <w:sz w:val="17"/>
                      <w:szCs w:val="17"/>
                    </w:rPr>
                    <w:br/>
                  </w:r>
                  <w:r>
                    <w:rPr>
                      <w:rFonts w:ascii="Verdana" w:eastAsia="Times New Roman" w:hAnsi="Verdana"/>
                      <w:sz w:val="17"/>
                      <w:szCs w:val="17"/>
                    </w:rPr>
                    <w:br/>
                    <w:t xml:space="preserve">Avaliar a qualidade de vida dos estudantes de medicina. </w:t>
                  </w:r>
                  <w:r>
                    <w:rPr>
                      <w:rFonts w:ascii="Verdana" w:eastAsia="Times New Roman" w:hAnsi="Verdana"/>
                      <w:sz w:val="17"/>
                      <w:szCs w:val="17"/>
                    </w:rPr>
                    <w:br/>
                    <w:t>Avaliar o desempenho acadêmico dos voluntários e a relação com os horários de aula.</w:t>
                  </w:r>
                  <w:r>
                    <w:rPr>
                      <w:rFonts w:ascii="Verdana" w:eastAsia="Times New Roman" w:hAnsi="Verdana"/>
                      <w:sz w:val="17"/>
                      <w:szCs w:val="17"/>
                    </w:rPr>
                    <w:br/>
                    <w:t>Aprimorar a auto-percepção dos estudantes sobre sua qualidade de sono.</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PI05700-2022 - ANATOMIA DESCRITIVA E COMPARATIVA DE ANIMAIS DO CERRADO BRASILEIRO</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EDUARDO PAUL CHACUR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Geral:</w:t>
                  </w:r>
                  <w:r>
                    <w:rPr>
                      <w:rFonts w:ascii="Verdana" w:eastAsia="Times New Roman" w:hAnsi="Verdana"/>
                      <w:sz w:val="17"/>
                      <w:szCs w:val="17"/>
                    </w:rPr>
                    <w:br/>
                    <w:t>Dissecar, analisar, descrever a anatomia de animais do cerrado brasileiro.</w:t>
                  </w:r>
                  <w:r>
                    <w:rPr>
                      <w:rFonts w:ascii="Verdana" w:eastAsia="Times New Roman" w:hAnsi="Verdana"/>
                      <w:sz w:val="17"/>
                      <w:szCs w:val="17"/>
                    </w:rPr>
                    <w:br/>
                  </w:r>
                  <w:r>
                    <w:rPr>
                      <w:rFonts w:ascii="Verdana" w:eastAsia="Times New Roman" w:hAnsi="Verdana"/>
                      <w:sz w:val="17"/>
                      <w:szCs w:val="17"/>
                    </w:rPr>
                    <w:br/>
                    <w:t>Específicos:</w:t>
                  </w:r>
                  <w:r>
                    <w:rPr>
                      <w:rFonts w:ascii="Verdana" w:eastAsia="Times New Roman" w:hAnsi="Verdana"/>
                      <w:sz w:val="17"/>
                      <w:szCs w:val="17"/>
                    </w:rPr>
                    <w:br/>
                    <w:t>Comparar as estruturas anatômicas descritas entre diferentes espécies já descritas ou não com a literatura humana e de animais domésticos.</w:t>
                  </w:r>
                  <w:r>
                    <w:rPr>
                      <w:rFonts w:ascii="Verdana" w:eastAsia="Times New Roman" w:hAnsi="Verdana"/>
                      <w:sz w:val="17"/>
                      <w:szCs w:val="17"/>
                    </w:rPr>
                    <w:br/>
                    <w:t>Correlacionar aspectos evolutivos e adaptativos entre as diferentes espécies.</w:t>
                  </w:r>
                  <w:r>
                    <w:rPr>
                      <w:rFonts w:ascii="Verdana" w:eastAsia="Times New Roman" w:hAnsi="Verdana"/>
                      <w:sz w:val="17"/>
                      <w:szCs w:val="17"/>
                    </w:rPr>
                    <w:br/>
                  </w:r>
                  <w:r>
                    <w:rPr>
                      <w:rFonts w:ascii="Verdana" w:eastAsia="Times New Roman" w:hAnsi="Verdana"/>
                      <w:sz w:val="17"/>
                      <w:szCs w:val="17"/>
                    </w:rPr>
                    <w:lastRenderedPageBreak/>
                    <w:t>Estimular o estudo da anatomia entre os estudantes na Universidade.</w:t>
                  </w:r>
                  <w:r>
                    <w:rPr>
                      <w:rFonts w:ascii="Verdana" w:eastAsia="Times New Roman" w:hAnsi="Verdana"/>
                      <w:sz w:val="17"/>
                      <w:szCs w:val="17"/>
                    </w:rPr>
                    <w:br/>
                    <w:t>Aperfeiçoar o conhecimento dos monitores da disciplina de Anatomia.</w:t>
                  </w:r>
                  <w:r>
                    <w:rPr>
                      <w:rFonts w:ascii="Verdana" w:eastAsia="Times New Roman" w:hAnsi="Verdana"/>
                      <w:sz w:val="17"/>
                      <w:szCs w:val="17"/>
                    </w:rPr>
                    <w:br/>
                    <w:t>Estimular a participação dos estudantes e monitores em programas de Iniciação Científica com pesquisas relacionadas à Anatomia.</w:t>
                  </w:r>
                  <w:r>
                    <w:rPr>
                      <w:rFonts w:ascii="Verdana" w:eastAsia="Times New Roman" w:hAnsi="Verdana"/>
                      <w:sz w:val="17"/>
                      <w:szCs w:val="17"/>
                    </w:rPr>
                    <w:br/>
                    <w:t>Estimular e desenvolver habilidades e competências dos estudantes de Anatomia do curso de Medicina, com a instrumentação do procedimento de dissecação em comum com as técnicas operatórias e cirúrgicas.</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PI05694-2022 - Avaliação de competências clínicas de estudantes de medicina em ambiente simulado: uma revisão de escopo</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FERNANDA VIEIRA RODOVALHO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rPr>
                      <w:rFonts w:ascii="Verdana" w:eastAsia="Times New Roman" w:hAnsi="Verdana"/>
                      <w:sz w:val="17"/>
                      <w:szCs w:val="17"/>
                    </w:rPr>
                  </w:pPr>
                  <w:r>
                    <w:rPr>
                      <w:rFonts w:ascii="Verdana" w:eastAsia="Times New Roman" w:hAnsi="Verdana"/>
                      <w:sz w:val="17"/>
                      <w:szCs w:val="17"/>
                    </w:rPr>
                    <w:t xml:space="preserve">Identificar na literatura científica os métodos pedagógicos utilizados para avaliar habilidades clínicas em estudantes medicina no ambiente simulado, bem como explorar os principais pontos levantados sobre o assunto e refletir sobre a avaliação de habilidades clínicas a fim de melhorar o processo de ensino-aprendizagem no Curso de Medicina da Universidade Federal de Catalão (CM/UFCAT)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 xml:space="preserve">PI05696-2022 - Avaliação de competências clínicas de estudantes de medicina em ambiente simulado: uma revisão de escopo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FERNANDA VIEIRA RODOVALHO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spacing w:after="240"/>
                    <w:rPr>
                      <w:rFonts w:ascii="Verdana" w:eastAsia="Times New Roman" w:hAnsi="Verdana"/>
                      <w:sz w:val="17"/>
                      <w:szCs w:val="17"/>
                    </w:rPr>
                  </w:pPr>
                  <w:r>
                    <w:rPr>
                      <w:rFonts w:ascii="Verdana" w:eastAsia="Times New Roman" w:hAnsi="Verdana"/>
                      <w:sz w:val="17"/>
                      <w:szCs w:val="17"/>
                    </w:rPr>
                    <w:t>Essa revisão de escopo pretende identificar na literatura os métodos pedagógicos utilizados para avaliar habilidades clínicas em estudantes medicina no ambiente simulado, bem como explorar os principais pontos levantados sobre o assunto e refletir sobre a avaliação de habilidades clínicas a fim de melhorar o processo de ensino-aprendizagem no Curso de Medicina da Universidade Federal de Catalão (CM/UFCAT).</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PI05702-2022 - "Olha quem está falando": O uso de modelos de linguagem guiados por análise baseada em emoções para apoio aos desenvolvedores durante a produção de software</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LILIANE DO NASCIMENTO VALE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Levando em consideração o exposto, destina-se criar e avaliar um chatbot entre o iniciante de programação e o GPT-3 (BROWN et al., 2020), para ajudá-lo a compreender o código. Uma avaliação utilizando abordagens tradicionais de recuperação de informação e modelos de linguagem baseados serão desempenhadas. Com este estudo, espera-se que snippets de códigos acompanhados de explicações sejam úteis para o contexto deste desenvolvedores em termos de compreensão, seja em ambiente acadêmico ou comercial. Além disso, busca-se compreender como aspectos positivos e negativos presentes nas respostas podem impactar na escolha dos melhores resultados.</w:t>
                  </w:r>
                  <w:r>
                    <w:rPr>
                      <w:rFonts w:ascii="Verdana" w:eastAsia="Times New Roman" w:hAnsi="Verdana"/>
                      <w:sz w:val="17"/>
                      <w:szCs w:val="17"/>
                    </w:rPr>
                    <w:br/>
                  </w:r>
                  <w:r>
                    <w:rPr>
                      <w:rFonts w:ascii="Verdana" w:eastAsia="Times New Roman" w:hAnsi="Verdana"/>
                      <w:sz w:val="17"/>
                      <w:szCs w:val="17"/>
                    </w:rPr>
                    <w:br/>
                    <w:t>Especificamente, espera-se alcançar os seguintes resultados:</w:t>
                  </w:r>
                  <w:r>
                    <w:rPr>
                      <w:rFonts w:ascii="Verdana" w:eastAsia="Times New Roman" w:hAnsi="Verdana"/>
                      <w:sz w:val="17"/>
                      <w:szCs w:val="17"/>
                    </w:rPr>
                    <w:br/>
                    <w:t>• Avaliar se os modelos atuais de inteligência artificial conseguem dar respostas satisfatórias à perguntas de programação, como feito em (VALE; MAIA, 2021).</w:t>
                  </w:r>
                  <w:r>
                    <w:rPr>
                      <w:rFonts w:ascii="Verdana" w:eastAsia="Times New Roman" w:hAnsi="Verdana"/>
                      <w:sz w:val="17"/>
                      <w:szCs w:val="17"/>
                    </w:rPr>
                    <w:br/>
                    <w:t>• Promover uma análise das emoções presentes em respostas das ferramentas utilizadas, e entender a que ponto elas impactam na percepção dos programadores.</w:t>
                  </w:r>
                  <w:r>
                    <w:rPr>
                      <w:rFonts w:ascii="Verdana" w:eastAsia="Times New Roman" w:hAnsi="Verdana"/>
                      <w:sz w:val="17"/>
                      <w:szCs w:val="17"/>
                    </w:rPr>
                    <w:br/>
                    <w:t>• Desenvolver um chatbot entre o programador e o GPT-3 que o auxilie em suas dúvidas.</w:t>
                  </w:r>
                  <w:r>
                    <w:rPr>
                      <w:rFonts w:ascii="Verdana" w:eastAsia="Times New Roman" w:hAnsi="Verdana"/>
                      <w:sz w:val="17"/>
                      <w:szCs w:val="17"/>
                    </w:rPr>
                    <w:br/>
                    <w:t>• Comparar a qualidade das respostas do Stack Overflow e GPT-3 e outras abordagens tradicionais de recuperação de informação como o CROKAGE.</w:t>
                  </w:r>
                  <w:r>
                    <w:rPr>
                      <w:rFonts w:ascii="Verdana" w:eastAsia="Times New Roman" w:hAnsi="Verdana"/>
                      <w:sz w:val="17"/>
                      <w:szCs w:val="17"/>
                    </w:rPr>
                    <w:br/>
                    <w:t>•Verificar se os atuais modelos produzem respostas satisfatórias, levando em consideração critérios como: legibilidade, correção, semântica e sintática, em especial para desenvolvedores newcomers, ou iniciantes, em tradução livre.</w:t>
                  </w:r>
                  <w:r>
                    <w:rPr>
                      <w:rFonts w:ascii="Verdana" w:eastAsia="Times New Roman" w:hAnsi="Verdana"/>
                      <w:sz w:val="17"/>
                      <w:szCs w:val="17"/>
                    </w:rPr>
                    <w:br/>
                    <w:t xml:space="preserve">• Fornecer uma análise qualitativa de respostas provenientes de diferentes abordagens.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PI05710-2022 - Speech-to-Text: Uma abordagem para deficientes auditivos baseado em modelos de Inteligência Artificial</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LILIANE DO NASCIMENTO VALE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lastRenderedPageBreak/>
                    <w:t>Pretendemos primeiramente estudar a literatura na área do desenvolvimento de software de apoio a deficientes auditivos, com o objetivo de criar uma ferramenta que atenda às expectativas do público alvo e que traga também mais qualidade no processo de leitura e posterior compreensão do texto gerado.</w:t>
                  </w:r>
                  <w:r>
                    <w:rPr>
                      <w:rFonts w:ascii="Verdana" w:eastAsia="Times New Roman" w:hAnsi="Verdana"/>
                      <w:sz w:val="17"/>
                      <w:szCs w:val="17"/>
                    </w:rPr>
                    <w:br/>
                  </w:r>
                  <w:r>
                    <w:rPr>
                      <w:rFonts w:ascii="Verdana" w:eastAsia="Times New Roman" w:hAnsi="Verdana"/>
                      <w:sz w:val="17"/>
                      <w:szCs w:val="17"/>
                    </w:rPr>
                    <w:br/>
                    <w:t>Dentre os principais objetivos específicos deste trabalho, destacamos:</w:t>
                  </w:r>
                  <w:r>
                    <w:rPr>
                      <w:rFonts w:ascii="Verdana" w:eastAsia="Times New Roman" w:hAnsi="Verdana"/>
                      <w:sz w:val="17"/>
                      <w:szCs w:val="17"/>
                    </w:rPr>
                    <w:br/>
                    <w:t>• Estudar o estado da arte das ferramentas de apoio a deficientes auditivos;</w:t>
                  </w:r>
                  <w:r>
                    <w:rPr>
                      <w:rFonts w:ascii="Verdana" w:eastAsia="Times New Roman" w:hAnsi="Verdana"/>
                      <w:sz w:val="17"/>
                      <w:szCs w:val="17"/>
                    </w:rPr>
                    <w:br/>
                    <w:t xml:space="preserve">• Estudar as características e o funcionamento dos ambientes de STT;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PI05727-2022 - ReSEArch - UFCAT (Reuse in Software Engineering and Architecture - UFCAT)</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LUANNA LOPES LOBATO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A Engenharia de Software vem buscando formas de conseguir aumentar a produtividade no desenvolvimento de software, preservando a</w:t>
                  </w:r>
                  <w:r>
                    <w:rPr>
                      <w:rFonts w:ascii="Verdana" w:eastAsia="Times New Roman" w:hAnsi="Verdana"/>
                      <w:sz w:val="17"/>
                      <w:szCs w:val="17"/>
                    </w:rPr>
                    <w:br/>
                    <w:t>confiabilidade no desenvolvimento dos projetos e cumprimento dos requisitos expostos e, ainda, diminuindo a relação de custo. As necessidades</w:t>
                  </w:r>
                  <w:r>
                    <w:rPr>
                      <w:rFonts w:ascii="Verdana" w:eastAsia="Times New Roman" w:hAnsi="Verdana"/>
                      <w:sz w:val="17"/>
                      <w:szCs w:val="17"/>
                    </w:rPr>
                    <w:br/>
                    <w:t>de mudanças e adaptações tecnológicas tornam possíveis aos sistemas apresentarem soluções inovadoras e mais rápidas, no entanto, geram</w:t>
                  </w:r>
                  <w:r>
                    <w:rPr>
                      <w:rFonts w:ascii="Verdana" w:eastAsia="Times New Roman" w:hAnsi="Verdana"/>
                      <w:sz w:val="17"/>
                      <w:szCs w:val="17"/>
                    </w:rPr>
                    <w:br/>
                    <w:t>também necessidades de adaptações dos sistemas às novas tecnologias. Para suprir a necessidade de dinamismo, podendo se adaptar</w:t>
                  </w:r>
                  <w:r>
                    <w:rPr>
                      <w:rFonts w:ascii="Verdana" w:eastAsia="Times New Roman" w:hAnsi="Verdana"/>
                      <w:sz w:val="17"/>
                      <w:szCs w:val="17"/>
                    </w:rPr>
                    <w:br/>
                    <w:t>rapidamente e suportar as mudanças tecnológicas e de negócio, o software tem que ser construído sob uma estrutura sólida e de qualidade</w:t>
                  </w:r>
                  <w:r>
                    <w:rPr>
                      <w:rFonts w:ascii="Verdana" w:eastAsia="Times New Roman" w:hAnsi="Verdana"/>
                      <w:sz w:val="17"/>
                      <w:szCs w:val="17"/>
                    </w:rPr>
                    <w:br/>
                    <w:t>(Sato, 2007). De acordo com Garlan (2000), uma arquitetura bem definida possibilitará que os requisitos chave do sistema sejam satisfeitos,</w:t>
                  </w:r>
                  <w:r>
                    <w:rPr>
                      <w:rFonts w:ascii="Verdana" w:eastAsia="Times New Roman" w:hAnsi="Verdana"/>
                      <w:sz w:val="17"/>
                      <w:szCs w:val="17"/>
                    </w:rPr>
                    <w:br/>
                    <w:t>como requisitos de desempenho, portabilidade, confiabilidade, inter-operabilidade e escalabilidade. Para isto, tem se buscado alternativas que</w:t>
                  </w:r>
                  <w:r>
                    <w:rPr>
                      <w:rFonts w:ascii="Verdana" w:eastAsia="Times New Roman" w:hAnsi="Verdana"/>
                      <w:sz w:val="17"/>
                      <w:szCs w:val="17"/>
                    </w:rPr>
                    <w:br/>
                    <w:t>auxiliem a remover as barreiras tradicionais no desenvolvimento de sofware: a intangibilidade do software, a dependência de atividades</w:t>
                  </w:r>
                  <w:r>
                    <w:rPr>
                      <w:rFonts w:ascii="Verdana" w:eastAsia="Times New Roman" w:hAnsi="Verdana"/>
                      <w:sz w:val="17"/>
                      <w:szCs w:val="17"/>
                    </w:rPr>
                    <w:br/>
                    <w:t>cognitivas durante todo o ciclo de desenvolvimento, a dificuldade no gerenciamento de requisitos, a imprecisão nas estimativas, e outras atividade</w:t>
                  </w:r>
                  <w:r>
                    <w:rPr>
                      <w:rFonts w:ascii="Verdana" w:eastAsia="Times New Roman" w:hAnsi="Verdana"/>
                      <w:sz w:val="17"/>
                      <w:szCs w:val="17"/>
                    </w:rPr>
                    <w:br/>
                    <w:t>relacionadas ao desenvolvimento, levando a uma solução definitiva na área de software (Reinehr et al., 2007). Este projeto tem por objetivo a</w:t>
                  </w:r>
                  <w:r>
                    <w:rPr>
                      <w:rFonts w:ascii="Verdana" w:eastAsia="Times New Roman" w:hAnsi="Verdana"/>
                      <w:sz w:val="17"/>
                      <w:szCs w:val="17"/>
                    </w:rPr>
                    <w:br/>
                    <w:t>relacionadas ao desenvolvimento, levando a uma solução definitiva na área de software (Reinehr et al., 2007). Este projeto tem por objetivo a</w:t>
                  </w:r>
                  <w:r>
                    <w:rPr>
                      <w:rFonts w:ascii="Verdana" w:eastAsia="Times New Roman" w:hAnsi="Verdana"/>
                      <w:sz w:val="17"/>
                      <w:szCs w:val="17"/>
                    </w:rPr>
                    <w:br/>
                    <w:t>pesquisa e desenvolvimento de Abordagens, Processos, Padrões, Metodologias, Arquitetura e Sistemas de Software, focando no</w:t>
                  </w:r>
                  <w:r>
                    <w:rPr>
                      <w:rFonts w:ascii="Verdana" w:eastAsia="Times New Roman" w:hAnsi="Verdana"/>
                      <w:sz w:val="17"/>
                      <w:szCs w:val="17"/>
                    </w:rPr>
                    <w:br/>
                    <w:t>desenvolvimento, desde os requisitos e prototipação até a implementação. Para desenvolvimento do trabalho é utilizado o conceito de reuso, o</w:t>
                  </w:r>
                  <w:r>
                    <w:rPr>
                      <w:rFonts w:ascii="Verdana" w:eastAsia="Times New Roman" w:hAnsi="Verdana"/>
                      <w:sz w:val="17"/>
                      <w:szCs w:val="17"/>
                    </w:rPr>
                    <w:br/>
                    <w:t>qual tem por característica aumentar os ganhos em produtividade e qualidade, bem como reduzir os custos no desenvolvimento de software,</w:t>
                  </w:r>
                  <w:r>
                    <w:rPr>
                      <w:rFonts w:ascii="Verdana" w:eastAsia="Times New Roman" w:hAnsi="Verdana"/>
                      <w:sz w:val="17"/>
                      <w:szCs w:val="17"/>
                    </w:rPr>
                    <w:br/>
                    <w:t>evolução e time to market, utilizando a abordagem de desenvolvimento de software como mediadora para o desenvolvimento dos sistemas</w:t>
                  </w:r>
                  <w:r>
                    <w:rPr>
                      <w:rFonts w:ascii="Verdana" w:eastAsia="Times New Roman" w:hAnsi="Verdana"/>
                      <w:sz w:val="17"/>
                      <w:szCs w:val="17"/>
                    </w:rPr>
                    <w:br/>
                    <w:t xml:space="preserve">propostos, sejam eles Splicativos, Jogos Digitais Web, Sistemas de Gerenciamento, dentre outros.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PI05686-2022 - A fauna de vertebrados do sudeste goiano: ensino, pesquisa e extensão</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MARIELA CORDEIRO DE CASTRO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Em última instância, este projeto visa incrementar o conhecimento sobre a fauna de vertebrados do sudeste goiano, por meio da expansão e continuidade em longo prazo de ações que já vem sendo desenvolvidas pela coordenadora da proposta e seus parceiros desde 2018. Para isso, terá diferentes frentes, que correspondem aos seguintes objetivos específicos:</w:t>
                  </w:r>
                  <w:r>
                    <w:rPr>
                      <w:rFonts w:ascii="Verdana" w:eastAsia="Times New Roman" w:hAnsi="Verdana"/>
                      <w:sz w:val="17"/>
                      <w:szCs w:val="17"/>
                    </w:rPr>
                    <w:br/>
                    <w:t>1) desenvolver atividades de curadoria na Coleção de Vertebrados, localizada no Laboratório de Biologia Integrativa e Conservação, da Universidade Federal de Catalão (LABIC-UFCAT);</w:t>
                  </w:r>
                  <w:r>
                    <w:rPr>
                      <w:rFonts w:ascii="Verdana" w:eastAsia="Times New Roman" w:hAnsi="Verdana"/>
                      <w:sz w:val="17"/>
                      <w:szCs w:val="17"/>
                    </w:rPr>
                    <w:br/>
                    <w:t xml:space="preserve">2) enriquecer as ações de ensino desenvolvidas com os espécimes disponíveis na referida coleção biológica, assim como ações de divulgação científica, e mensurar seus impactos; </w:t>
                  </w:r>
                  <w:r>
                    <w:rPr>
                      <w:rFonts w:ascii="Verdana" w:eastAsia="Times New Roman" w:hAnsi="Verdana"/>
                      <w:sz w:val="17"/>
                      <w:szCs w:val="17"/>
                    </w:rPr>
                    <w:br/>
                    <w:t>3) ampliar o desenvolvimento de pesquisas científicas, seja com material depositado na referida coleção biológica ou por meio de outros sub-projetos;</w:t>
                  </w:r>
                  <w:r>
                    <w:rPr>
                      <w:rFonts w:ascii="Verdana" w:eastAsia="Times New Roman" w:hAnsi="Verdana"/>
                      <w:sz w:val="17"/>
                      <w:szCs w:val="17"/>
                    </w:rPr>
                    <w:br/>
                  </w:r>
                  <w:r>
                    <w:rPr>
                      <w:rFonts w:ascii="Verdana" w:eastAsia="Times New Roman" w:hAnsi="Verdana"/>
                      <w:sz w:val="17"/>
                      <w:szCs w:val="17"/>
                    </w:rPr>
                    <w:lastRenderedPageBreak/>
                    <w:t xml:space="preserve">4) e ampliar o desenvolvimento de ações de extensão com material depositado na referida coleção biológica, voltadas a diferentes segmentos da comunidade externa, e mensurar seus impactos.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PI05698-2022 - A ABORDAGEM DE HUMANIDADES EM SAÚDE NO CURRÍCULO DE ESCOLAS MÉDICAS: UMA REVISÃO DE ESCOPO</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POLIANA RODRIGUES ALVES DUARTE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 xml:space="preserve">De maneira geral, o objetivo do presente trabalho é explorar o campo teórico-conceitual das humanidades médicas por meio da revisão de escopo, de maneira a investigar se e como estão sendo aplicadas as disciplinas relacionadas às humanidades médicas nas escolas de medicina do Brasil. </w:t>
                  </w:r>
                  <w:r>
                    <w:rPr>
                      <w:rFonts w:ascii="Verdana" w:eastAsia="Times New Roman" w:hAnsi="Verdana"/>
                      <w:sz w:val="17"/>
                      <w:szCs w:val="17"/>
                    </w:rPr>
                    <w:br/>
                    <w:t>Nesse contexto, os objetivos específicos relacionados à primeira parte do objetivo geral (investigar se as humanidades médicas estão sendo aplicadas nas escolas médicas do Brasil) consistem em:</w:t>
                  </w:r>
                  <w:r>
                    <w:rPr>
                      <w:rFonts w:ascii="Verdana" w:eastAsia="Times New Roman" w:hAnsi="Verdana"/>
                      <w:sz w:val="17"/>
                      <w:szCs w:val="17"/>
                    </w:rPr>
                    <w:br/>
                  </w:r>
                  <w:r>
                    <w:rPr>
                      <w:rFonts w:ascii="Verdana" w:eastAsia="Times New Roman" w:hAnsi="Verdana"/>
                      <w:sz w:val="17"/>
                      <w:szCs w:val="17"/>
                    </w:rPr>
                    <w:br/>
                    <w:t>● Mapear a presença ou não de atividades pedagógicas direcionadas ao ensino de humanidades médicas no currículo formal das escolas de medicina do Brasil;</w:t>
                  </w:r>
                  <w:r>
                    <w:rPr>
                      <w:rFonts w:ascii="Verdana" w:eastAsia="Times New Roman" w:hAnsi="Verdana"/>
                      <w:sz w:val="17"/>
                      <w:szCs w:val="17"/>
                    </w:rPr>
                    <w:br/>
                    <w:t>● Verificar se a presença de atividades pedagógicas voltadas para o ensino de humanidades médicas no currículo formal das escolas de medicina do Brasil é explícita;</w:t>
                  </w:r>
                  <w:r>
                    <w:rPr>
                      <w:rFonts w:ascii="Verdana" w:eastAsia="Times New Roman" w:hAnsi="Verdana"/>
                      <w:sz w:val="17"/>
                      <w:szCs w:val="17"/>
                    </w:rPr>
                    <w:br/>
                    <w:t>Além disso, os objetivos específicos relacionados à segunda parte do objetivo geral (investigar como estão sendo aplicadas as disciplinas relacionadas às humanidades médicas nas escolas de medicina do Brasil) consistem em:</w:t>
                  </w:r>
                  <w:r>
                    <w:rPr>
                      <w:rFonts w:ascii="Verdana" w:eastAsia="Times New Roman" w:hAnsi="Verdana"/>
                      <w:sz w:val="17"/>
                      <w:szCs w:val="17"/>
                    </w:rPr>
                    <w:br/>
                    <w:t>● Pesquisar como as escolas de medicina do Brasil inserem as humanidades médicas em seu fluxo curricular. Esse objetivo visa esclarecer a forma de oferta da atividade pedagógica (núcleo comum, núcleo específico, matéria transversal, atividades extracurriculares, dentre outras modalidades possíveis no ambiente acadêmico) e em quais etapas da graduação o contato com as humanidades médicas está presente;</w:t>
                  </w:r>
                  <w:r>
                    <w:rPr>
                      <w:rFonts w:ascii="Verdana" w:eastAsia="Times New Roman" w:hAnsi="Verdana"/>
                      <w:sz w:val="17"/>
                      <w:szCs w:val="17"/>
                    </w:rPr>
                    <w:br/>
                    <w:t>● Definir o rol de disciplinas e de atividades pedagógicas compõem as humanidades médicas na matriz curricular das escolas médicas no contexto cultural brasileiro.</w:t>
                  </w:r>
                  <w:r>
                    <w:rPr>
                      <w:rFonts w:ascii="Verdana" w:eastAsia="Times New Roman" w:hAnsi="Verdana"/>
                      <w:sz w:val="17"/>
                      <w:szCs w:val="17"/>
                    </w:rPr>
                    <w:br/>
                    <w:t>Por fim, objetiva-se a criação de um protocolo para revisões de escopo publicável a fim de contribuir para pesquisas subjacentes na área.</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 xml:space="preserve">PI05760-2022 - Atenção à saúde do adolescente: promoção da saúde sexual e reprodutiva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PRISCILA ARIEDE PETINUCI BARDAL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 projeto visa saber qual o conhecimento prévio dos adolescentes sobre a saúde sexual e reprodutiva, além de ampliar o acesso</w:t>
                  </w:r>
                  <w:r>
                    <w:rPr>
                      <w:rFonts w:ascii="Verdana" w:eastAsia="Times New Roman" w:hAnsi="Verdana"/>
                      <w:sz w:val="17"/>
                      <w:szCs w:val="17"/>
                    </w:rPr>
                    <w:br/>
                    <w:t>dos mesmos às informações e proporcionar a reflexão sobre o tema. A finalidade é fornecer subsídios para vivência segura da</w:t>
                  </w:r>
                  <w:r>
                    <w:rPr>
                      <w:rFonts w:ascii="Verdana" w:eastAsia="Times New Roman" w:hAnsi="Verdana"/>
                      <w:sz w:val="17"/>
                      <w:szCs w:val="17"/>
                    </w:rPr>
                    <w:br/>
                    <w:t>sexualidade e apropriação dos direitos reprodutivos, a fim de conferir autonomia para que o adolescente faça suas escolhas de</w:t>
                  </w:r>
                  <w:r>
                    <w:rPr>
                      <w:rFonts w:ascii="Verdana" w:eastAsia="Times New Roman" w:hAnsi="Verdana"/>
                      <w:sz w:val="17"/>
                      <w:szCs w:val="17"/>
                    </w:rPr>
                    <w:br/>
                    <w:t xml:space="preserve">forma saudável e segura.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PI05761-2022 - INFLUÊNCIA DO PADRÃO DE SONO, CRONOTIPO E JETLAG SOCIAL SOBRE A SAÚDE MENTAL E DESEMPENHO ACADÊMICO EM ESTUDANTES DE MEDICINA</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PRISCILA ARIEDE PETINUCI BARDAL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Objetivo geral:</w:t>
                  </w:r>
                  <w:r>
                    <w:rPr>
                      <w:rFonts w:ascii="Verdana" w:eastAsia="Times New Roman" w:hAnsi="Verdana"/>
                      <w:sz w:val="17"/>
                      <w:szCs w:val="17"/>
                    </w:rPr>
                    <w:br/>
                    <w:t>Avaliar o efeito do padrão de sono, cronotipo e jetlag social sobre a saúde mental, o desempenho acadêmico em estudantes de medicina.</w:t>
                  </w:r>
                  <w:r>
                    <w:rPr>
                      <w:rFonts w:ascii="Verdana" w:eastAsia="Times New Roman" w:hAnsi="Verdana"/>
                      <w:sz w:val="17"/>
                      <w:szCs w:val="17"/>
                    </w:rPr>
                    <w:br/>
                    <w:t>Objetivos específicos:</w:t>
                  </w:r>
                  <w:r>
                    <w:rPr>
                      <w:rFonts w:ascii="Verdana" w:eastAsia="Times New Roman" w:hAnsi="Verdana"/>
                      <w:sz w:val="17"/>
                      <w:szCs w:val="17"/>
                    </w:rPr>
                    <w:br/>
                    <w:t>Determinar o padrão de sono (duração e qualidade) dos voluntários. Determinar o cronotipo dos voluntários.</w:t>
                  </w:r>
                  <w:r>
                    <w:rPr>
                      <w:rFonts w:ascii="Verdana" w:eastAsia="Times New Roman" w:hAnsi="Verdana"/>
                      <w:sz w:val="17"/>
                      <w:szCs w:val="17"/>
                    </w:rPr>
                    <w:br/>
                    <w:t>Identificar aspectos (ansiedade, depressão e estresse) relacionados à saúde mental dos voluntários.</w:t>
                  </w:r>
                  <w:r>
                    <w:rPr>
                      <w:rFonts w:ascii="Verdana" w:eastAsia="Times New Roman" w:hAnsi="Verdana"/>
                      <w:sz w:val="17"/>
                      <w:szCs w:val="17"/>
                    </w:rPr>
                    <w:br/>
                    <w:t>Determinar o jetlag social dos voluntários.</w:t>
                  </w:r>
                  <w:r>
                    <w:rPr>
                      <w:rFonts w:ascii="Verdana" w:eastAsia="Times New Roman" w:hAnsi="Verdana"/>
                      <w:sz w:val="17"/>
                      <w:szCs w:val="17"/>
                    </w:rPr>
                    <w:br/>
                    <w:t>Avaliar a qualidade de vida dos estudantes de medicina.</w:t>
                  </w:r>
                  <w:r>
                    <w:rPr>
                      <w:rFonts w:ascii="Verdana" w:eastAsia="Times New Roman" w:hAnsi="Verdana"/>
                      <w:sz w:val="17"/>
                      <w:szCs w:val="17"/>
                    </w:rPr>
                    <w:br/>
                    <w:t>Avaliar o desempenho acadêmico dos voluntários e a relação com os horários de aula.</w:t>
                  </w:r>
                  <w:r>
                    <w:rPr>
                      <w:rFonts w:ascii="Verdana" w:eastAsia="Times New Roman" w:hAnsi="Verdana"/>
                      <w:sz w:val="17"/>
                      <w:szCs w:val="17"/>
                    </w:rPr>
                    <w:br/>
                    <w:t xml:space="preserve">Aprimorar a auto-percepção dos estudantes sobre sua qualidade de sono.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PI05680-2022 - Modelos de Comunicação e Programação para o Espaço Urbano Inteligente</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RICARDO COUTO ANTUNES DA ROCHA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spacing w:after="240"/>
                    <w:rPr>
                      <w:rFonts w:ascii="Verdana" w:eastAsia="Times New Roman" w:hAnsi="Verdana"/>
                      <w:sz w:val="17"/>
                      <w:szCs w:val="17"/>
                    </w:rPr>
                  </w:pPr>
                  <w:r>
                    <w:rPr>
                      <w:rFonts w:ascii="Verdana" w:eastAsia="Times New Roman" w:hAnsi="Verdana"/>
                      <w:sz w:val="17"/>
                      <w:szCs w:val="17"/>
                    </w:rPr>
                    <w:t>O objetivo deste projeto é investigar e propor uma arquitetura de middleware para cidades inteligentes que promova a interconectividade entre microserviços, Internet das Coisas e sistemas por meio de:</w:t>
                  </w:r>
                  <w:r>
                    <w:rPr>
                      <w:rFonts w:ascii="Verdana" w:eastAsia="Times New Roman" w:hAnsi="Verdana"/>
                      <w:sz w:val="17"/>
                      <w:szCs w:val="17"/>
                    </w:rPr>
                    <w:br/>
                  </w:r>
                  <w:r>
                    <w:rPr>
                      <w:rFonts w:ascii="Verdana" w:eastAsia="Times New Roman" w:hAnsi="Verdana"/>
                      <w:sz w:val="17"/>
                      <w:szCs w:val="17"/>
                    </w:rPr>
                    <w:br/>
                    <w:t>* um modelo de conectividade que explore o conceito de composição coreográfica [3,8].</w:t>
                  </w:r>
                  <w:r>
                    <w:rPr>
                      <w:rFonts w:ascii="Verdana" w:eastAsia="Times New Roman" w:hAnsi="Verdana"/>
                      <w:sz w:val="17"/>
                      <w:szCs w:val="17"/>
                    </w:rPr>
                    <w:br/>
                    <w:t>* um modelo de programação que represente os aspectos do espaço urbano inteligente, levando em consideração a segurança e a privacidade dos objetos e participantes envolvidos.</w:t>
                  </w:r>
                  <w:r>
                    <w:rPr>
                      <w:rFonts w:ascii="Verdana" w:eastAsia="Times New Roman" w:hAnsi="Verdana"/>
                      <w:sz w:val="17"/>
                      <w:szCs w:val="17"/>
                    </w:rPr>
                    <w:br/>
                  </w:r>
                  <w:r>
                    <w:rPr>
                      <w:rFonts w:ascii="Verdana" w:eastAsia="Times New Roman" w:hAnsi="Verdana"/>
                      <w:sz w:val="17"/>
                      <w:szCs w:val="17"/>
                    </w:rPr>
                    <w:br/>
                    <w:t>Como referência, este projeto adotará o cenário de campus inteligente "Sala de Professor e Laboratório Programáveis", que deverá permitir que múltiplas aplicações distribuídas que coexistam e explorem reconhecimento de dispositivos de Internet das Coisas (e.g. ESP8266, ESP32, fechaduras inteligentes), e o reconhecimento de elementos semânticos do espaço inteligente como localização, vizinhança e presença (de usuários, dispositivos, serviços e sistemas). A escolha de um cenário de campus inteligente é metodológica, uma vez que um campus pode ser visto como um microcosmo de uma cidade [22], o que pode facilitar a replicabilidade das soluções propostas.</w:t>
                  </w:r>
                  <w:r>
                    <w:rPr>
                      <w:rFonts w:ascii="Verdana" w:eastAsia="Times New Roman" w:hAnsi="Verdana"/>
                      <w:sz w:val="17"/>
                      <w:szCs w:val="17"/>
                    </w:rPr>
                    <w:br/>
                  </w:r>
                  <w:r>
                    <w:rPr>
                      <w:rFonts w:ascii="Verdana" w:eastAsia="Times New Roman" w:hAnsi="Verdana"/>
                      <w:sz w:val="17"/>
                      <w:szCs w:val="17"/>
                    </w:rPr>
                    <w:br/>
                    <w:t>Este projeto explorará a experiência de pesquisa do coordenador no projeto ACHOR1, de cooperação internacional entre Brasil e França (UFG/Inria), focado no tema de coreografias de serviço para qualidade de serviço e Internet das Coisas [29]. Este projeto ainda está no escopo de pesquisa do Instituto Nacional de Ciência e Tecnologia (INCT) em Internet Futura para Cidades Inteligentes2 [10], do qual este pesquisador faz parte, e conta com financiamento do CNPq, CAPES e FAPESP.</w:t>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r>
                  <w:r>
                    <w:rPr>
                      <w:rFonts w:ascii="Verdana" w:eastAsia="Times New Roman" w:hAnsi="Verdana"/>
                      <w:sz w:val="17"/>
                      <w:szCs w:val="17"/>
                    </w:rPr>
                    <w:br/>
                    <w:t>Este projeto de pesquisa possui os seguintes objetivos específicos:</w:t>
                  </w:r>
                  <w:r>
                    <w:rPr>
                      <w:rFonts w:ascii="Verdana" w:eastAsia="Times New Roman" w:hAnsi="Verdana"/>
                      <w:sz w:val="17"/>
                      <w:szCs w:val="17"/>
                    </w:rPr>
                    <w:br/>
                  </w:r>
                  <w:r>
                    <w:rPr>
                      <w:rFonts w:ascii="Verdana" w:eastAsia="Times New Roman" w:hAnsi="Verdana"/>
                      <w:sz w:val="17"/>
                      <w:szCs w:val="17"/>
                    </w:rPr>
                    <w:br/>
                    <w:t>* Propor um modelo de programação de sistemas distribuídos para cidades inteligentes utilizando coreografias de microserviços</w:t>
                  </w:r>
                  <w:r>
                    <w:rPr>
                      <w:rFonts w:ascii="Verdana" w:eastAsia="Times New Roman" w:hAnsi="Verdana"/>
                      <w:sz w:val="17"/>
                      <w:szCs w:val="17"/>
                    </w:rPr>
                    <w:br/>
                    <w:t>* Projetar e implementar mecanismos de disseminação de dados para Internet das Coisas por meio de gateways para dispositivos com pouca conectividades e explorando comunicação oportunista e as idéias previamente exploradas no trabalho [39].</w:t>
                  </w:r>
                  <w:r>
                    <w:rPr>
                      <w:rFonts w:ascii="Verdana" w:eastAsia="Times New Roman" w:hAnsi="Verdana"/>
                      <w:sz w:val="17"/>
                      <w:szCs w:val="17"/>
                    </w:rPr>
                    <w:br/>
                    <w:t>* Investigar modelos de programação e comunicação para cidades e espaços inteligentes que permitam localização semântica consistente com os espaços urbanos inteligentes.</w:t>
                  </w:r>
                  <w:r>
                    <w:rPr>
                      <w:rFonts w:ascii="Verdana" w:eastAsia="Times New Roman" w:hAnsi="Verdana"/>
                      <w:sz w:val="17"/>
                      <w:szCs w:val="17"/>
                    </w:rPr>
                    <w:br/>
                    <w:t>* Investigar e propor mecanismos de QoS para aplicações distribuídas baseadas no conceito de coreografias que envolvam microserviços e Internet das Coisas, explorando os trabalhos anteriores realizados em [41] e [40].</w:t>
                  </w:r>
                  <w:r>
                    <w:rPr>
                      <w:rFonts w:ascii="Verdana" w:eastAsia="Times New Roman" w:hAnsi="Verdana"/>
                      <w:sz w:val="17"/>
                      <w:szCs w:val="17"/>
                    </w:rPr>
                    <w:br/>
                    <w:t>* Investigar e propor mecanismos de segurança para comunicação no espaço inteligente, considerando os aspectos de privacidade, identidade e autenticação, explorando a idéia de protocolos de Zero Knowledge [42,11] e do protocolo Solid [12] para privacidade.</w:t>
                  </w:r>
                  <w:r>
                    <w:rPr>
                      <w:rFonts w:ascii="Verdana" w:eastAsia="Times New Roman" w:hAnsi="Verdana"/>
                      <w:sz w:val="17"/>
                      <w:szCs w:val="17"/>
                    </w:rPr>
                    <w:br/>
                    <w:t>* Construir um protótipo do middleware para espaços urbanos inteligentes e um cenário de campus inteligente "Sala de Professor e Laboratório Programável".</w:t>
                  </w:r>
                  <w:r>
                    <w:rPr>
                      <w:rFonts w:ascii="Verdana" w:eastAsia="Times New Roman" w:hAnsi="Verdana"/>
                      <w:sz w:val="17"/>
                      <w:szCs w:val="17"/>
                    </w:rPr>
                    <w:br/>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PI05711-2022 - Perfil Epidemiológico das fraturas ósseas na infância: uma revisão da literatura</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RODRIGO PASCHOAL PRADO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Geral:</w:t>
                  </w:r>
                  <w:r>
                    <w:rPr>
                      <w:rFonts w:ascii="Verdana" w:eastAsia="Times New Roman" w:hAnsi="Verdana"/>
                      <w:sz w:val="17"/>
                      <w:szCs w:val="17"/>
                    </w:rPr>
                    <w:br/>
                    <w:t xml:space="preserve">Revisar a literatura vigente dos últimos 5 anos sobre fraturas ósseas em pacientes pediátricos, com foco na investigação das principais características epidemiológicas associadas. </w:t>
                  </w:r>
                  <w:r>
                    <w:rPr>
                      <w:rFonts w:ascii="Verdana" w:eastAsia="Times New Roman" w:hAnsi="Verdana"/>
                      <w:sz w:val="17"/>
                      <w:szCs w:val="17"/>
                    </w:rPr>
                    <w:br/>
                  </w:r>
                  <w:r>
                    <w:rPr>
                      <w:rFonts w:ascii="Verdana" w:eastAsia="Times New Roman" w:hAnsi="Verdana"/>
                      <w:sz w:val="17"/>
                      <w:szCs w:val="17"/>
                    </w:rPr>
                    <w:br/>
                    <w:t>Específicos:</w:t>
                  </w:r>
                  <w:r>
                    <w:rPr>
                      <w:rFonts w:ascii="Verdana" w:eastAsia="Times New Roman" w:hAnsi="Verdana"/>
                      <w:sz w:val="17"/>
                      <w:szCs w:val="17"/>
                    </w:rPr>
                    <w:br/>
                    <w:t>1. Revisar a literatura científica dos últimos 5 anos para identificar o perfil epidemiológico de pacientes pediátricos com fraturas, incluindo dados referentes às incidências por sexo e faixa etária, assim como a localização e as principais causas das fraturas pediátricas.</w:t>
                  </w:r>
                  <w:r>
                    <w:rPr>
                      <w:rFonts w:ascii="Verdana" w:eastAsia="Times New Roman" w:hAnsi="Verdana"/>
                      <w:sz w:val="17"/>
                      <w:szCs w:val="17"/>
                    </w:rPr>
                    <w:br/>
                    <w:t>2. Identificar os principais fatores de risco associados às fraturas na infância.</w:t>
                  </w:r>
                  <w:r>
                    <w:rPr>
                      <w:rFonts w:ascii="Verdana" w:eastAsia="Times New Roman" w:hAnsi="Verdana"/>
                      <w:sz w:val="17"/>
                      <w:szCs w:val="17"/>
                    </w:rPr>
                    <w:br/>
                  </w:r>
                  <w:r>
                    <w:rPr>
                      <w:rFonts w:ascii="Verdana" w:eastAsia="Times New Roman" w:hAnsi="Verdana"/>
                      <w:sz w:val="17"/>
                      <w:szCs w:val="17"/>
                    </w:rPr>
                    <w:lastRenderedPageBreak/>
                    <w:t>3. Conhecer o impacto da pandemia da COVID-19 na epidemiologia das fraturas, identificando as mudanças no perfil epidemiológico durante esse período.</w:t>
                  </w:r>
                  <w:r>
                    <w:rPr>
                      <w:rFonts w:ascii="Verdana" w:eastAsia="Times New Roman" w:hAnsi="Verdana"/>
                      <w:sz w:val="17"/>
                      <w:szCs w:val="17"/>
                    </w:rPr>
                    <w:br/>
                    <w:t>4. Relacionar os dados epidemiológicos pesquisados com a realidade brasileira, de forma a permitir a aplicação dos conhecimentos obtidos em estratégias de âmbito municipal.</w:t>
                  </w:r>
                  <w:r>
                    <w:rPr>
                      <w:rFonts w:ascii="Verdana" w:eastAsia="Times New Roman" w:hAnsi="Verdana"/>
                      <w:sz w:val="17"/>
                      <w:szCs w:val="17"/>
                    </w:rPr>
                    <w:br/>
                    <w:t xml:space="preserve">5. Enriquecer a literatura científica sobre o tema das fraturas pediátricas e fornecer bases teóricas para elaboração de práticas voltadas a essa problemática.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PI05712-2022 - EFEITOS DO TREINAMENTO DE FORÇA DOS MÚSCULOS ABDOMINAIS INDUZIDOS PELA ELETROESTIMULAÇÃO NEUROMUSCULAR E A PRANCHA VENTRAL</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RODRIGO PASCHOAL PRADO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 xml:space="preserve">Objetivo geral </w:t>
                  </w:r>
                  <w:r>
                    <w:rPr>
                      <w:rFonts w:ascii="Verdana" w:eastAsia="Times New Roman" w:hAnsi="Verdana"/>
                      <w:sz w:val="17"/>
                      <w:szCs w:val="17"/>
                    </w:rPr>
                    <w:br/>
                  </w:r>
                  <w:r>
                    <w:rPr>
                      <w:rFonts w:ascii="Verdana" w:eastAsia="Times New Roman" w:hAnsi="Verdana"/>
                      <w:sz w:val="17"/>
                      <w:szCs w:val="17"/>
                    </w:rPr>
                    <w:br/>
                    <w:t>Comparar o efeito de 6 semanas de treinamento com a Prancha Ventral e a EEN (para ver se há funcionalidade), na força do músculo RA de indivíduos sedentários;</w:t>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r>
                  <w:r>
                    <w:rPr>
                      <w:rFonts w:ascii="Verdana" w:eastAsia="Times New Roman" w:hAnsi="Verdana"/>
                      <w:sz w:val="17"/>
                      <w:szCs w:val="17"/>
                    </w:rPr>
                    <w:br/>
                    <w:t>Comparar o efeito de 6 semanas de treinamento utilizando o exercício Prancha Ventral e a EEN na:</w:t>
                  </w:r>
                  <w:r>
                    <w:rPr>
                      <w:rFonts w:ascii="Verdana" w:eastAsia="Times New Roman" w:hAnsi="Verdana"/>
                      <w:sz w:val="17"/>
                      <w:szCs w:val="17"/>
                    </w:rPr>
                    <w:br/>
                  </w:r>
                  <w:r>
                    <w:rPr>
                      <w:rFonts w:ascii="Verdana" w:eastAsia="Times New Roman" w:hAnsi="Verdana"/>
                      <w:sz w:val="17"/>
                      <w:szCs w:val="17"/>
                    </w:rPr>
                    <w:br/>
                    <w:t>Força do Músculo RA – se teve aumento ou diminuição da força;</w:t>
                  </w:r>
                  <w:r>
                    <w:rPr>
                      <w:rFonts w:ascii="Verdana" w:eastAsia="Times New Roman" w:hAnsi="Verdana"/>
                      <w:sz w:val="17"/>
                      <w:szCs w:val="17"/>
                    </w:rPr>
                    <w:br/>
                    <w:t>Hipertrofia do músculo RA – se teve aumento ou diminuição da AST;</w:t>
                  </w:r>
                  <w:r>
                    <w:rPr>
                      <w:rFonts w:ascii="Verdana" w:eastAsia="Times New Roman" w:hAnsi="Verdana"/>
                      <w:sz w:val="17"/>
                      <w:szCs w:val="17"/>
                    </w:rPr>
                    <w:br/>
                    <w:t>Resistência de força do músculo RA; - resistência muscular localizada (RML);</w:t>
                  </w:r>
                  <w:r>
                    <w:rPr>
                      <w:rFonts w:ascii="Verdana" w:eastAsia="Times New Roman" w:hAnsi="Verdana"/>
                      <w:sz w:val="17"/>
                      <w:szCs w:val="17"/>
                    </w:rPr>
                    <w:br/>
                    <w:t>Atividade eletromiográfica: - contração isométrica voluntária máxima (CIVM), do músculo RA;</w:t>
                  </w:r>
                  <w:r>
                    <w:rPr>
                      <w:rFonts w:ascii="Verdana" w:eastAsia="Times New Roman" w:hAnsi="Verdana"/>
                      <w:sz w:val="17"/>
                      <w:szCs w:val="17"/>
                    </w:rPr>
                    <w:br/>
                  </w:r>
                  <w:r>
                    <w:rPr>
                      <w:rFonts w:ascii="Verdana" w:eastAsia="Times New Roman" w:hAnsi="Verdana"/>
                      <w:sz w:val="17"/>
                      <w:szCs w:val="17"/>
                    </w:rPr>
                    <w:sym w:font="Symbol" w:char="F0FC"/>
                  </w:r>
                  <w:r>
                    <w:rPr>
                      <w:rFonts w:ascii="Verdana" w:eastAsia="Times New Roman" w:hAnsi="Verdana"/>
                      <w:sz w:val="17"/>
                      <w:szCs w:val="17"/>
                    </w:rPr>
                    <w:t xml:space="preserve"> Antropometria – composição corporal (IMC e Perimetria);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PI05675-2022 - Anatomia Descritiva e Comparada de Animais Domésticos e Silvestres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ROMEU PAULO MARTINS SILVA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2.Objetivos</w:t>
                  </w:r>
                  <w:r>
                    <w:rPr>
                      <w:rFonts w:ascii="Verdana" w:eastAsia="Times New Roman" w:hAnsi="Verdana"/>
                      <w:sz w:val="17"/>
                      <w:szCs w:val="17"/>
                    </w:rPr>
                    <w:br/>
                  </w:r>
                  <w:r>
                    <w:rPr>
                      <w:rFonts w:ascii="Verdana" w:eastAsia="Times New Roman" w:hAnsi="Verdana"/>
                      <w:sz w:val="17"/>
                      <w:szCs w:val="17"/>
                    </w:rPr>
                    <w:br/>
                    <w:t>Objetivo Geral:</w:t>
                  </w:r>
                  <w:r>
                    <w:rPr>
                      <w:rFonts w:ascii="Verdana" w:eastAsia="Times New Roman" w:hAnsi="Verdana"/>
                      <w:sz w:val="17"/>
                      <w:szCs w:val="17"/>
                    </w:rPr>
                    <w:br/>
                  </w:r>
                  <w:r>
                    <w:rPr>
                      <w:rFonts w:ascii="Verdana" w:eastAsia="Times New Roman" w:hAnsi="Verdana"/>
                      <w:sz w:val="17"/>
                      <w:szCs w:val="17"/>
                    </w:rPr>
                    <w:br/>
                    <w:t>Descrever e comparar anatomicamente as diversas estruturas dos animais silvestres e domésticos</w:t>
                  </w:r>
                  <w:r>
                    <w:rPr>
                      <w:rFonts w:ascii="Verdana" w:eastAsia="Times New Roman" w:hAnsi="Verdana"/>
                      <w:sz w:val="17"/>
                      <w:szCs w:val="17"/>
                    </w:rPr>
                    <w:br/>
                    <w:t>Objetivos Específicos:</w:t>
                  </w:r>
                  <w:r>
                    <w:rPr>
                      <w:rFonts w:ascii="Verdana" w:eastAsia="Times New Roman" w:hAnsi="Verdana"/>
                      <w:sz w:val="17"/>
                      <w:szCs w:val="17"/>
                    </w:rPr>
                    <w:br/>
                  </w:r>
                  <w:r>
                    <w:rPr>
                      <w:rFonts w:ascii="Verdana" w:eastAsia="Times New Roman" w:hAnsi="Verdana"/>
                      <w:sz w:val="17"/>
                      <w:szCs w:val="17"/>
                    </w:rPr>
                    <w:br/>
                    <w:t>Dissecar, identificar e descrever as estruturas anatômicas dos animais silvestres.</w:t>
                  </w:r>
                  <w:r>
                    <w:rPr>
                      <w:rFonts w:ascii="Verdana" w:eastAsia="Times New Roman" w:hAnsi="Verdana"/>
                      <w:sz w:val="17"/>
                      <w:szCs w:val="17"/>
                    </w:rPr>
                    <w:br/>
                    <w:t>Comparar todo o estudo com a de outros animais domésticos e humano, com auxílio de literatura utilizável.</w:t>
                  </w:r>
                  <w:r>
                    <w:rPr>
                      <w:rFonts w:ascii="Verdana" w:eastAsia="Times New Roman" w:hAnsi="Verdana"/>
                      <w:sz w:val="17"/>
                      <w:szCs w:val="17"/>
                    </w:rPr>
                    <w:br/>
                    <w:t xml:space="preserve">Analisar as relações das estruturas anatômica descritas dos animais silvestres com a literaturas em anatomia dos seres humanos.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PI05693-2022 - ANATOMIA COMPARATIVA DE ANIMAIS SILVESTRES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ROSEAMELY ANGELICA DE CARVALHO BARROS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 xml:space="preserve">O presente estudo tem por objetivo dissecar, analisar e descrever, com enfoque comparativo, a Anatomia de animais silvestres, confrontando os dados obtidos com a literatura humana e de animais domésticos, já bem estabelecida, na tentativa de identificar aspectos evolutivos-adaptativos entre os diferentes táxons.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PI05734-2022 - FEMINICÍDIO: ANÁLISE SÓCIO-HISTÓRICA DAS VIOLÊNCIAS CONTRA MULHERES, RELAÇÕES SÓCIOFAMILIARES E POLÍTICAS PÚBLICAS DE ENFRENTAMENTO</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TATIANA MACHIAVELLI CARMO SOUZA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wordWrap w:val="0"/>
                    <w:rPr>
                      <w:rFonts w:ascii="Verdana" w:eastAsia="Times New Roman" w:hAnsi="Verdana"/>
                      <w:sz w:val="17"/>
                      <w:szCs w:val="17"/>
                    </w:rPr>
                  </w:pPr>
                  <w:r>
                    <w:rPr>
                      <w:rFonts w:ascii="Verdana" w:eastAsia="Times New Roman" w:hAnsi="Verdana"/>
                      <w:sz w:val="17"/>
                      <w:szCs w:val="17"/>
                    </w:rPr>
                    <w:t>OBJETIVOS</w:t>
                  </w:r>
                  <w:r>
                    <w:rPr>
                      <w:rFonts w:ascii="Verdana" w:eastAsia="Times New Roman" w:hAnsi="Verdana"/>
                      <w:sz w:val="17"/>
                      <w:szCs w:val="17"/>
                    </w:rPr>
                    <w:br/>
                    <w:t>Objetivo geral</w:t>
                  </w:r>
                  <w:r>
                    <w:rPr>
                      <w:rFonts w:ascii="Verdana" w:eastAsia="Times New Roman" w:hAnsi="Verdana"/>
                      <w:sz w:val="17"/>
                      <w:szCs w:val="17"/>
                    </w:rPr>
                    <w:br/>
                    <w:t>Investigar o feminicídio, no contexto brasileiro, buscando compreendê-lo, em uma perspectiva interseccional e sócio-histórica, a partir da articulação entre violência contra mulheres, desigualdades de gênero, relações sóciofamiliares e políticas públicas e à luz dos Estudos Feministas e de Gênero.</w:t>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t>a) Conceituar o feminicídio como forma de violência contra mulheres a partir da legislação brasileira e dos Estudos Feministas e de Gênero.</w:t>
                  </w:r>
                  <w:r>
                    <w:rPr>
                      <w:rFonts w:ascii="Verdana" w:eastAsia="Times New Roman" w:hAnsi="Verdana"/>
                      <w:sz w:val="17"/>
                      <w:szCs w:val="17"/>
                    </w:rPr>
                    <w:br/>
                  </w:r>
                  <w:r>
                    <w:rPr>
                      <w:rFonts w:ascii="Verdana" w:eastAsia="Times New Roman" w:hAnsi="Verdana"/>
                      <w:sz w:val="17"/>
                      <w:szCs w:val="17"/>
                    </w:rPr>
                    <w:br/>
                    <w:t>b) Conhecer as vivências afetivas, sociais, políticas, religiosas, culturais, éticas e estéticas de mulheres que sofreram tentativas de feminicídio.</w:t>
                  </w:r>
                  <w:r>
                    <w:rPr>
                      <w:rFonts w:ascii="Verdana" w:eastAsia="Times New Roman" w:hAnsi="Verdana"/>
                      <w:sz w:val="17"/>
                      <w:szCs w:val="17"/>
                    </w:rPr>
                    <w:br/>
                  </w:r>
                  <w:r>
                    <w:rPr>
                      <w:rFonts w:ascii="Verdana" w:eastAsia="Times New Roman" w:hAnsi="Verdana"/>
                      <w:sz w:val="17"/>
                      <w:szCs w:val="17"/>
                    </w:rPr>
                    <w:br/>
                    <w:t>c) Apreender os impactos psicossociais sofridos por mulheres que passaram por tentativas de feminicídio.</w:t>
                  </w:r>
                  <w:r>
                    <w:rPr>
                      <w:rFonts w:ascii="Verdana" w:eastAsia="Times New Roman" w:hAnsi="Verdana"/>
                      <w:sz w:val="17"/>
                      <w:szCs w:val="17"/>
                    </w:rPr>
                    <w:br/>
                  </w:r>
                  <w:r>
                    <w:rPr>
                      <w:rFonts w:ascii="Verdana" w:eastAsia="Times New Roman" w:hAnsi="Verdana"/>
                      <w:sz w:val="17"/>
                      <w:szCs w:val="17"/>
                    </w:rPr>
                    <w:br/>
                    <w:t>d) Apreender os impactos psicossociais sofridos por familiares de mulheres que passaram por tentativas de feminicídio.</w:t>
                  </w:r>
                  <w:r>
                    <w:rPr>
                      <w:rFonts w:ascii="Verdana" w:eastAsia="Times New Roman" w:hAnsi="Verdana"/>
                      <w:sz w:val="17"/>
                      <w:szCs w:val="17"/>
                    </w:rPr>
                    <w:br/>
                  </w:r>
                  <w:r>
                    <w:rPr>
                      <w:rFonts w:ascii="Verdana" w:eastAsia="Times New Roman" w:hAnsi="Verdana"/>
                      <w:sz w:val="17"/>
                      <w:szCs w:val="17"/>
                    </w:rPr>
                    <w:br/>
                    <w:t>e) Investigar as narrativas de homens autores de agressão que praticaram tentativas de feminicídio e feminicídio.</w:t>
                  </w:r>
                  <w:r>
                    <w:rPr>
                      <w:rFonts w:ascii="Verdana" w:eastAsia="Times New Roman" w:hAnsi="Verdana"/>
                      <w:sz w:val="17"/>
                      <w:szCs w:val="17"/>
                    </w:rPr>
                    <w:br/>
                  </w:r>
                  <w:r>
                    <w:rPr>
                      <w:rFonts w:ascii="Verdana" w:eastAsia="Times New Roman" w:hAnsi="Verdana"/>
                      <w:sz w:val="17"/>
                      <w:szCs w:val="17"/>
                    </w:rPr>
                    <w:br/>
                    <w:t>f) Compreender o papel e lugar das famílias no engendramento das tentativas de feminicídios e feminicídios.</w:t>
                  </w:r>
                  <w:r>
                    <w:rPr>
                      <w:rFonts w:ascii="Verdana" w:eastAsia="Times New Roman" w:hAnsi="Verdana"/>
                      <w:sz w:val="17"/>
                      <w:szCs w:val="17"/>
                    </w:rPr>
                    <w:br/>
                  </w:r>
                  <w:r>
                    <w:rPr>
                      <w:rFonts w:ascii="Verdana" w:eastAsia="Times New Roman" w:hAnsi="Verdana"/>
                      <w:sz w:val="17"/>
                      <w:szCs w:val="17"/>
                    </w:rPr>
                    <w:br/>
                    <w:t>g) Investigar as políticas públicas e estratégias de enfrentamento ao feminicídio no contexto brasileiro à luz dos Estudos Feministas e de Gênero.</w:t>
                  </w:r>
                  <w:r>
                    <w:rPr>
                      <w:rFonts w:ascii="Verdana" w:eastAsia="Times New Roman" w:hAnsi="Verdana"/>
                      <w:sz w:val="17"/>
                      <w:szCs w:val="17"/>
                    </w:rPr>
                    <w:br/>
                  </w:r>
                  <w:r>
                    <w:rPr>
                      <w:rFonts w:ascii="Verdana" w:eastAsia="Times New Roman" w:hAnsi="Verdana"/>
                      <w:sz w:val="17"/>
                      <w:szCs w:val="17"/>
                    </w:rPr>
                    <w:br/>
                    <w:t>h) Analisar a Lei do Feminicídio (Brasil, 2015).</w:t>
                  </w:r>
                  <w:r>
                    <w:rPr>
                      <w:rFonts w:ascii="Verdana" w:eastAsia="Times New Roman" w:hAnsi="Verdana"/>
                      <w:sz w:val="17"/>
                      <w:szCs w:val="17"/>
                    </w:rPr>
                    <w:br/>
                  </w:r>
                  <w:r>
                    <w:rPr>
                      <w:rFonts w:ascii="Verdana" w:eastAsia="Times New Roman" w:hAnsi="Verdana"/>
                      <w:sz w:val="17"/>
                      <w:szCs w:val="17"/>
                    </w:rPr>
                    <w:br/>
                    <w:t>i) Mapear as estratégias (políticas, leis e decretos municipais, estaduais e nacionais, ações localizadas) de prevenção, punição e enfrentamento ao feminicídio no Brasil.</w:t>
                  </w:r>
                  <w:r>
                    <w:rPr>
                      <w:rFonts w:ascii="Verdana" w:eastAsia="Times New Roman" w:hAnsi="Verdana"/>
                      <w:sz w:val="17"/>
                      <w:szCs w:val="17"/>
                    </w:rPr>
                    <w:br/>
                  </w:r>
                  <w:r>
                    <w:rPr>
                      <w:rFonts w:ascii="Verdana" w:eastAsia="Times New Roman" w:hAnsi="Verdana"/>
                      <w:sz w:val="17"/>
                      <w:szCs w:val="17"/>
                    </w:rPr>
                    <w:br/>
                    <w:t>j) Investigar as ações profissionais realizadas no enfrentamento ao feminicídio.</w:t>
                  </w:r>
                  <w:r>
                    <w:rPr>
                      <w:rFonts w:ascii="Verdana" w:eastAsia="Times New Roman" w:hAnsi="Verdana"/>
                      <w:sz w:val="17"/>
                      <w:szCs w:val="17"/>
                    </w:rPr>
                    <w:br/>
                  </w:r>
                  <w:r>
                    <w:rPr>
                      <w:rFonts w:ascii="Verdana" w:eastAsia="Times New Roman" w:hAnsi="Verdana"/>
                      <w:sz w:val="17"/>
                      <w:szCs w:val="17"/>
                    </w:rPr>
                    <w:br/>
                    <w:t>k) Ampliar a utilização da epistemologia feminista nos processos de investigação de tentativas de feminicídios e feminicídios.</w:t>
                  </w:r>
                  <w:r>
                    <w:rPr>
                      <w:rFonts w:ascii="Verdana" w:eastAsia="Times New Roman" w:hAnsi="Verdana"/>
                      <w:sz w:val="17"/>
                      <w:szCs w:val="17"/>
                    </w:rPr>
                    <w:br/>
                  </w:r>
                  <w:r>
                    <w:rPr>
                      <w:rFonts w:ascii="Verdana" w:eastAsia="Times New Roman" w:hAnsi="Verdana"/>
                      <w:sz w:val="17"/>
                      <w:szCs w:val="17"/>
                    </w:rPr>
                    <w:br/>
                    <w:t>l) Conhecer as estratégias institucionais no campo da prevenção e enfrentamento às violências contra mulheres e feminicídios tentados e consumados</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 Uso de jogos interativos como ferramenta para treinamento cognitivo do público senescente</w:t>
                  </w:r>
                </w:p>
              </w:tc>
              <w:tc>
                <w:tcPr>
                  <w:tcW w:w="0" w:type="auto"/>
                  <w:vAlign w:val="center"/>
                  <w:hideMark/>
                </w:tcPr>
                <w:p w:rsidR="00000000" w:rsidRDefault="00000000">
                  <w:pPr>
                    <w:rPr>
                      <w:rFonts w:eastAsia="Times New Roman"/>
                      <w:sz w:val="20"/>
                      <w:szCs w:val="20"/>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rPr>
                      <w:rFonts w:ascii="Verdana" w:eastAsia="Times New Roman" w:hAnsi="Verdana"/>
                      <w:sz w:val="17"/>
                      <w:szCs w:val="17"/>
                    </w:rPr>
                  </w:pPr>
                  <w:r>
                    <w:rPr>
                      <w:rFonts w:ascii="Verdana" w:eastAsia="Times New Roman" w:hAnsi="Verdana"/>
                      <w:sz w:val="17"/>
                      <w:szCs w:val="17"/>
                    </w:rPr>
                    <w:t>THIAGO JABUR BITTAR (IBIOTEC-UFCAT)</w:t>
                  </w:r>
                </w:p>
                <w:p w:rsidR="00000000" w:rsidRDefault="00000000">
                  <w:pPr>
                    <w:rPr>
                      <w:rFonts w:ascii="Verdana" w:eastAsia="Times New Roman" w:hAnsi="Verdana"/>
                      <w:sz w:val="17"/>
                      <w:szCs w:val="17"/>
                    </w:rPr>
                  </w:pPr>
                </w:p>
              </w:tc>
              <w:tc>
                <w:tcPr>
                  <w:tcW w:w="0" w:type="auto"/>
                  <w:vAlign w:val="center"/>
                  <w:hideMark/>
                </w:tcPr>
                <w:p w:rsidR="00000000" w:rsidRDefault="00000000">
                  <w:pPr>
                    <w:rPr>
                      <w:rFonts w:eastAsia="Times New Roman"/>
                      <w:sz w:val="20"/>
                      <w:szCs w:val="20"/>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rPr>
                      <w:rFonts w:ascii="Verdana" w:eastAsia="Times New Roman" w:hAnsi="Verdana"/>
                      <w:b/>
                      <w:bCs/>
                      <w:sz w:val="17"/>
                      <w:szCs w:val="17"/>
                    </w:rPr>
                  </w:pPr>
                </w:p>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PI05718-2022 - Uso de jogos interativos como ferramenta para treinamento cognitivo do público senescente</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THIAGO JABUR BITTAR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 objetivo geral deste projeto é estudar características e desenvolver um ambiente de jogos acessíveis adaptativos ao público senescente, que</w:t>
                  </w:r>
                  <w:r>
                    <w:rPr>
                      <w:rFonts w:ascii="Verdana" w:eastAsia="Times New Roman" w:hAnsi="Verdana"/>
                      <w:sz w:val="17"/>
                      <w:szCs w:val="17"/>
                    </w:rPr>
                    <w:br/>
                    <w:t>visa fornecer alternativas tecnológicas para um apoio ao envelhecimento saudável. Nesta primeira fase, propõe-se verificar a viabilidade da</w:t>
                  </w:r>
                  <w:r>
                    <w:rPr>
                      <w:rFonts w:ascii="Verdana" w:eastAsia="Times New Roman" w:hAnsi="Verdana"/>
                      <w:sz w:val="17"/>
                      <w:szCs w:val="17"/>
                    </w:rPr>
                    <w:br/>
                    <w:t>criação e comercialização desse ambiente lúdico, incluindo o desenvolvimento e validação de um método de criação de tais jogos.</w:t>
                  </w:r>
                  <w:r>
                    <w:rPr>
                      <w:rFonts w:ascii="Verdana" w:eastAsia="Times New Roman" w:hAnsi="Verdana"/>
                      <w:sz w:val="17"/>
                      <w:szCs w:val="17"/>
                    </w:rPr>
                    <w:br/>
                    <w:t>Objetivos específicos:</w:t>
                  </w:r>
                  <w:r>
                    <w:rPr>
                      <w:rFonts w:ascii="Verdana" w:eastAsia="Times New Roman" w:hAnsi="Verdana"/>
                      <w:sz w:val="17"/>
                      <w:szCs w:val="17"/>
                    </w:rPr>
                    <w:br/>
                    <w:t>a) desenvolvimento de um método de ajuste de dificuldade da mecânica, que seja apropriada ao idoso;</w:t>
                  </w:r>
                  <w:r>
                    <w:rPr>
                      <w:rFonts w:ascii="Verdana" w:eastAsia="Times New Roman" w:hAnsi="Verdana"/>
                      <w:sz w:val="17"/>
                      <w:szCs w:val="17"/>
                    </w:rPr>
                    <w:br/>
                  </w:r>
                  <w:r>
                    <w:rPr>
                      <w:rFonts w:ascii="Verdana" w:eastAsia="Times New Roman" w:hAnsi="Verdana"/>
                      <w:sz w:val="17"/>
                      <w:szCs w:val="17"/>
                    </w:rPr>
                    <w:lastRenderedPageBreak/>
                    <w:t>b) desenvolvimento de um método de criação de interface acessível e usável ao idoso que promova boa experiência do usuário e;</w:t>
                  </w:r>
                  <w:r>
                    <w:rPr>
                      <w:rFonts w:ascii="Verdana" w:eastAsia="Times New Roman" w:hAnsi="Verdana"/>
                      <w:sz w:val="17"/>
                      <w:szCs w:val="17"/>
                    </w:rPr>
                    <w:br/>
                    <w:t>c) desenvolvimento, adaptação transcultural e validação de testes e protótipos de jogos cognitivos digitais para idosos.</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 xml:space="preserve">PI05719-2022 - Desenvolvimento de um Cluster com processadores AMD - Ryzen </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THIAGO JABUR BITTAR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Objetivo Geral: O objetivo desta proposta é projetar e construir um computador baseado em arquitetura de clusters usando como referência o Projeto Pegasus IV da Universidade de Ciência e Tecnologia do Missouri. Buscando contribuir com o desenvolvimento cientifico e tecnológico do nosso país, possibilitaremos que pesquisadores tenham acesso a computadores de alto desempenho para que possam realizar pesquisas em diversas áreas do conhecimento, incluindo, mas não limitando-se a: física computacional, simulações em astrofísica, etc.</w:t>
                  </w:r>
                  <w:r>
                    <w:rPr>
                      <w:rFonts w:ascii="Verdana" w:eastAsia="Times New Roman" w:hAnsi="Verdana"/>
                      <w:sz w:val="17"/>
                      <w:szCs w:val="17"/>
                    </w:rPr>
                    <w:br/>
                  </w:r>
                  <w:r>
                    <w:rPr>
                      <w:rFonts w:ascii="Verdana" w:eastAsia="Times New Roman" w:hAnsi="Verdana"/>
                      <w:sz w:val="17"/>
                      <w:szCs w:val="17"/>
                    </w:rPr>
                    <w:br/>
                    <w:t xml:space="preserve">Objetivos específicos: </w:t>
                  </w:r>
                  <w:r>
                    <w:rPr>
                      <w:rFonts w:ascii="Verdana" w:eastAsia="Times New Roman" w:hAnsi="Verdana"/>
                      <w:sz w:val="17"/>
                      <w:szCs w:val="17"/>
                    </w:rPr>
                    <w:br/>
                    <w:t>1- Projetar 3 arquiteturas de computação em alto desempenho, comparando-as com relação a desempenho e custo-benefício;</w:t>
                  </w:r>
                  <w:r>
                    <w:rPr>
                      <w:rFonts w:ascii="Verdana" w:eastAsia="Times New Roman" w:hAnsi="Verdana"/>
                      <w:sz w:val="17"/>
                      <w:szCs w:val="17"/>
                    </w:rPr>
                    <w:br/>
                    <w:t>2- Projetar um layout de montagem para o equipamento adquirido de forma a considerar fatores como termodinâmica e refrigeração, manutenção preventiva, eficiência elétrica, desempenho e comportamento mediante influência eletromagnética externa e interna;</w:t>
                  </w:r>
                  <w:r>
                    <w:rPr>
                      <w:rFonts w:ascii="Verdana" w:eastAsia="Times New Roman" w:hAnsi="Verdana"/>
                      <w:sz w:val="17"/>
                      <w:szCs w:val="17"/>
                    </w:rPr>
                    <w:br/>
                    <w:t>3- Montar o equipamento de acordo com o layout, registrando eventuais obstáculos e/ou mudanças com relação ao projeto;</w:t>
                  </w:r>
                  <w:r>
                    <w:rPr>
                      <w:rFonts w:ascii="Verdana" w:eastAsia="Times New Roman" w:hAnsi="Verdana"/>
                      <w:sz w:val="17"/>
                      <w:szCs w:val="17"/>
                    </w:rPr>
                    <w:br/>
                    <w:t>4- Implantar o sistema operacional, o ambiente de rede e as ferramentas de gerenciamento conforme a documentação de referência, registrando eventualidades com relação a adaptação dos softwares para com as diferenças de hardware;</w:t>
                  </w:r>
                  <w:r>
                    <w:rPr>
                      <w:rFonts w:ascii="Verdana" w:eastAsia="Times New Roman" w:hAnsi="Verdana"/>
                      <w:sz w:val="17"/>
                      <w:szCs w:val="17"/>
                    </w:rPr>
                    <w:br/>
                    <w:t>5- Criar um ambiente virtual para permitir acesso externo, organizando procedimentos de credenciamento de pessoal autorizado.</w:t>
                  </w:r>
                  <w:r>
                    <w:rPr>
                      <w:rFonts w:ascii="Verdana" w:eastAsia="Times New Roman" w:hAnsi="Verdana"/>
                      <w:sz w:val="17"/>
                      <w:szCs w:val="17"/>
                    </w:rPr>
                    <w:br/>
                    <w:t>6- Escrever a documentação de acesso e disponibilizar os meios necessários para que os pesquisadores façam uso do computador mediante política de prioridade de tarefas e autorização de acesso.</w:t>
                  </w:r>
                  <w:r>
                    <w:rPr>
                      <w:rFonts w:ascii="Verdana" w:eastAsia="Times New Roman" w:hAnsi="Verdana"/>
                      <w:sz w:val="17"/>
                      <w:szCs w:val="17"/>
                    </w:rPr>
                    <w:br/>
                    <w:t>7- Realizar rotinas de teste para elaboração dos testos que compõem o relatório de desempenho, relatório final de iniciação cientifica e relatório de avaliação de possibilidade de aprimoramento.</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PI05722-2022 - Investigação de Melhores Práticas para Criação de Documentos de Requisitos de Software</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THIAGO JABUR BITTAR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Tem-se como principal objetivo neste trabalho pesquisar aspectos do Domínio da Engenharia de Requisitos para verificar e melhorar práticas para o profissional no registro dos requisitos de um projeto. Tais práticas para requisitos são importantes para serem implementadas em diversos tipos de software para aparelhos, como celulares, tablets, computadores e notebooks, fazendo assim, com que haja uma maior flexibilidade ao acesso do profissional.</w:t>
                  </w:r>
                  <w:r>
                    <w:rPr>
                      <w:rFonts w:ascii="Verdana" w:eastAsia="Times New Roman" w:hAnsi="Verdana"/>
                      <w:sz w:val="17"/>
                      <w:szCs w:val="17"/>
                    </w:rPr>
                    <w:br/>
                    <w:t>Para que se tenha êxito na investigação de melhores práticas para o domínio de requisitos, alguns objetivos específicos foram elencados a seguir:</w:t>
                  </w:r>
                  <w:r>
                    <w:rPr>
                      <w:rFonts w:ascii="Verdana" w:eastAsia="Times New Roman" w:hAnsi="Verdana"/>
                      <w:sz w:val="17"/>
                      <w:szCs w:val="17"/>
                    </w:rPr>
                    <w:br/>
                    <w:t>- Revisão bibliográfica sobre metodologia de desenvolvimento de software;</w:t>
                  </w:r>
                  <w:r>
                    <w:rPr>
                      <w:rFonts w:ascii="Verdana" w:eastAsia="Times New Roman" w:hAnsi="Verdana"/>
                      <w:sz w:val="17"/>
                      <w:szCs w:val="17"/>
                    </w:rPr>
                    <w:br/>
                    <w:t>- Revisão bibliográfica sobre desenvolvimento Desktop, Web e Mobile, com engenharia avante e reversa;</w:t>
                  </w:r>
                  <w:r>
                    <w:rPr>
                      <w:rFonts w:ascii="Verdana" w:eastAsia="Times New Roman" w:hAnsi="Verdana"/>
                      <w:sz w:val="17"/>
                      <w:szCs w:val="17"/>
                    </w:rPr>
                    <w:br/>
                    <w:t>- Realizar a análise de ambiente (interno e externo) e da viabilidade do projeto, com riscos inerentes;</w:t>
                  </w:r>
                  <w:r>
                    <w:rPr>
                      <w:rFonts w:ascii="Verdana" w:eastAsia="Times New Roman" w:hAnsi="Verdana"/>
                      <w:sz w:val="17"/>
                      <w:szCs w:val="17"/>
                    </w:rPr>
                    <w:br/>
                    <w:t>- Desenvolvimento de possível ferramenta Web que auxilia ne criação do documento de requisitos com boas práticas;</w:t>
                  </w:r>
                  <w:r>
                    <w:rPr>
                      <w:rFonts w:ascii="Verdana" w:eastAsia="Times New Roman" w:hAnsi="Verdana"/>
                      <w:sz w:val="17"/>
                      <w:szCs w:val="17"/>
                    </w:rPr>
                    <w:br/>
                    <w:t>- Análise e testes da primeira versão da ferramenta desenvolvida;</w:t>
                  </w:r>
                  <w:r>
                    <w:rPr>
                      <w:rFonts w:ascii="Verdana" w:eastAsia="Times New Roman" w:hAnsi="Verdana"/>
                      <w:sz w:val="17"/>
                      <w:szCs w:val="17"/>
                    </w:rPr>
                    <w:br/>
                    <w:t>- Disponibilizar o código da ferramenta em licença Open Source no GitHub para buscar novos colaboradores;</w:t>
                  </w:r>
                  <w:r>
                    <w:rPr>
                      <w:rFonts w:ascii="Verdana" w:eastAsia="Times New Roman" w:hAnsi="Verdana"/>
                      <w:sz w:val="17"/>
                      <w:szCs w:val="17"/>
                    </w:rPr>
                    <w:br/>
                    <w:t>- Comparar os resultados com modelos similares;</w:t>
                  </w:r>
                  <w:r>
                    <w:rPr>
                      <w:rFonts w:ascii="Verdana" w:eastAsia="Times New Roman" w:hAnsi="Verdana"/>
                      <w:sz w:val="17"/>
                      <w:szCs w:val="17"/>
                    </w:rPr>
                    <w:br/>
                    <w:t xml:space="preserve">- Desenvolver um estudo de caso de criação de software usando práticas relatadas na bibliografia e descrever qualitativamente o impacto dessas no processo de criação e deploy de software. </w:t>
                  </w:r>
                </w:p>
                <w:p w:rsidR="00000000" w:rsidRDefault="00000000">
                  <w:pPr>
                    <w:wordWrap w:val="0"/>
                    <w:rPr>
                      <w:rFonts w:ascii="Verdana" w:eastAsia="Times New Roman" w:hAnsi="Verdana"/>
                      <w:sz w:val="17"/>
                      <w:szCs w:val="17"/>
                    </w:rPr>
                  </w:pP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lastRenderedPageBreak/>
                    <w:t>Projeto: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PI05735-2022 - ANÁLISE DA FORÇA E DA ELETROMIOGRAFIA EM DIFERENTES TÉCNICAS DO EXERCÍCIO LEVANTAMENTO TERRA</w:t>
                  </w:r>
                </w:p>
              </w:tc>
            </w:tr>
            <w:tr w:rsidR="00000000">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Coordenador: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sz w:val="17"/>
                      <w:szCs w:val="17"/>
                    </w:rPr>
                    <w:t>THIAGO MONTES FIDALE (IBIOTEC-UFCAT)</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00" w:rsidRDefault="00000000">
                  <w:pPr>
                    <w:rPr>
                      <w:rFonts w:ascii="Verdana" w:eastAsia="Times New Roman" w:hAnsi="Verdana"/>
                      <w:sz w:val="17"/>
                      <w:szCs w:val="17"/>
                    </w:rPr>
                  </w:pPr>
                  <w:r>
                    <w:rPr>
                      <w:rFonts w:ascii="Verdana" w:eastAsia="Times New Roman" w:hAnsi="Verdana"/>
                      <w:b/>
                      <w:bCs/>
                      <w:sz w:val="17"/>
                      <w:szCs w:val="17"/>
                    </w:rPr>
                    <w:t>Objetivos:</w:t>
                  </w:r>
                </w:p>
              </w:tc>
            </w:tr>
            <w:tr w:rsidR="00000000">
              <w:trPr>
                <w:tblCellSpacing w:w="15" w:type="dxa"/>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0000" w:rsidRDefault="00000000">
                  <w:pPr>
                    <w:wordWrap w:val="0"/>
                    <w:rPr>
                      <w:rFonts w:ascii="Verdana" w:eastAsia="Times New Roman" w:hAnsi="Verdana"/>
                      <w:sz w:val="17"/>
                      <w:szCs w:val="17"/>
                    </w:rPr>
                  </w:pPr>
                  <w:r>
                    <w:rPr>
                      <w:rFonts w:ascii="Verdana" w:eastAsia="Times New Roman" w:hAnsi="Verdana"/>
                      <w:sz w:val="17"/>
                      <w:szCs w:val="17"/>
                    </w:rPr>
                    <w:t>Objetivo Geral</w:t>
                  </w:r>
                  <w:r>
                    <w:rPr>
                      <w:rFonts w:ascii="Verdana" w:eastAsia="Times New Roman" w:hAnsi="Verdana"/>
                      <w:sz w:val="17"/>
                      <w:szCs w:val="17"/>
                    </w:rPr>
                    <w:br/>
                    <w:t>Analisar a força máxima dos voluntários e o sinal EMG do bíceps femoral (BF), Vasto Lateral (VL), multífido lombar (ML), reto abdominal (RA) e Glúteo Máximo (GM) durante a execução do LT e LTS.</w:t>
                  </w:r>
                  <w:r>
                    <w:rPr>
                      <w:rFonts w:ascii="Verdana" w:eastAsia="Times New Roman" w:hAnsi="Verdana"/>
                      <w:sz w:val="17"/>
                      <w:szCs w:val="17"/>
                    </w:rPr>
                    <w:br/>
                  </w:r>
                  <w:r>
                    <w:rPr>
                      <w:rFonts w:ascii="Verdana" w:eastAsia="Times New Roman" w:hAnsi="Verdana"/>
                      <w:sz w:val="17"/>
                      <w:szCs w:val="17"/>
                    </w:rPr>
                    <w:br/>
                    <w:t>Objetivos Específicos</w:t>
                  </w:r>
                  <w:r>
                    <w:rPr>
                      <w:rFonts w:ascii="Verdana" w:eastAsia="Times New Roman" w:hAnsi="Verdana"/>
                      <w:sz w:val="17"/>
                      <w:szCs w:val="17"/>
                    </w:rPr>
                    <w:br/>
                    <w:t>• Analisar a ativação muscular dos músculos bíceps femoral (BF), Vasto Lateral (VL), vasto medial (VM), multífido lombar (ML), reto abdominal (RA) e Glúteo Máximo (GM) durante a execução do LT e LTS.</w:t>
                  </w:r>
                  <w:r>
                    <w:rPr>
                      <w:rFonts w:ascii="Verdana" w:eastAsia="Times New Roman" w:hAnsi="Verdana"/>
                      <w:sz w:val="17"/>
                      <w:szCs w:val="17"/>
                    </w:rPr>
                    <w:br/>
                    <w:t>• Analisar a força durante a execução de duas diferentes técnicas do exercício LT.</w:t>
                  </w:r>
                  <w:r>
                    <w:rPr>
                      <w:rFonts w:ascii="Verdana" w:eastAsia="Times New Roman" w:hAnsi="Verdana"/>
                      <w:sz w:val="17"/>
                      <w:szCs w:val="17"/>
                    </w:rPr>
                    <w:br/>
                    <w:t>• Verificar a influência dos equipamentos de treino (vestimenta) na ação muscular e capacidade de gerar força.</w:t>
                  </w:r>
                  <w:r>
                    <w:rPr>
                      <w:rFonts w:ascii="Verdana" w:eastAsia="Times New Roman" w:hAnsi="Verdana"/>
                      <w:sz w:val="17"/>
                      <w:szCs w:val="17"/>
                    </w:rPr>
                    <w:br/>
                    <w:t>• Calcular a co-contração dos músculos antagonistas.</w:t>
                  </w:r>
                </w:p>
                <w:p w:rsidR="00000000" w:rsidRDefault="00000000">
                  <w:pPr>
                    <w:wordWrap w:val="0"/>
                    <w:rPr>
                      <w:rFonts w:ascii="Verdana" w:eastAsia="Times New Roman" w:hAnsi="Verdana"/>
                      <w:sz w:val="17"/>
                      <w:szCs w:val="17"/>
                    </w:rPr>
                  </w:pPr>
                </w:p>
              </w:tc>
            </w:tr>
          </w:tbl>
          <w:p w:rsidR="00000000" w:rsidRDefault="00000000">
            <w:pPr>
              <w:jc w:val="center"/>
              <w:rPr>
                <w:rFonts w:eastAsia="Times New Roman"/>
                <w:sz w:val="20"/>
                <w:szCs w:val="20"/>
              </w:rPr>
            </w:pPr>
          </w:p>
        </w:tc>
      </w:tr>
    </w:tbl>
    <w:p w:rsidR="00000000" w:rsidRDefault="00000000">
      <w:pPr>
        <w:pStyle w:val="z-BottomofForm"/>
        <w:divId w:val="7365767"/>
      </w:pPr>
      <w:r>
        <w:lastRenderedPageBreak/>
        <w:t>Bottom of Form</w:t>
      </w:r>
    </w:p>
    <w:p w:rsidR="00B14BD6" w:rsidRDefault="00B14BD6">
      <w:pPr>
        <w:divId w:val="7365767"/>
        <w:rPr>
          <w:rFonts w:ascii="Verdana" w:eastAsia="Times New Roman" w:hAnsi="Verdana"/>
          <w:sz w:val="17"/>
          <w:szCs w:val="17"/>
        </w:rPr>
      </w:pPr>
    </w:p>
    <w:sectPr w:rsidR="00B14B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47D94"/>
    <w:rsid w:val="00B14BD6"/>
    <w:rsid w:val="00D47D94"/>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F0523E-9ADA-3742-B491-4DB7CCC4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outlineLvl w:val="0"/>
    </w:pPr>
    <w:rPr>
      <w:b/>
      <w:bCs/>
      <w:kern w:val="36"/>
      <w:sz w:val="36"/>
      <w:szCs w:val="36"/>
    </w:rPr>
  </w:style>
  <w:style w:type="paragraph" w:styleId="Heading2">
    <w:name w:val="heading 2"/>
    <w:basedOn w:val="Normal"/>
    <w:link w:val="Heading2Char"/>
    <w:uiPriority w:val="9"/>
    <w:qFormat/>
    <w:pPr>
      <w:pBdr>
        <w:bottom w:val="single" w:sz="6" w:space="2" w:color="C4D2EB"/>
      </w:pBdr>
      <w:shd w:val="clear" w:color="auto" w:fill="EFF3FA"/>
      <w:spacing w:after="225"/>
      <w:outlineLvl w:val="1"/>
    </w:pPr>
    <w:rPr>
      <w:b/>
      <w:bCs/>
      <w:smallCaps/>
      <w:color w:val="003395"/>
      <w:sz w:val="29"/>
      <w:szCs w:val="29"/>
    </w:rPr>
  </w:style>
  <w:style w:type="paragraph" w:styleId="Heading3">
    <w:name w:val="heading 3"/>
    <w:basedOn w:val="Normal"/>
    <w:link w:val="Heading3Char"/>
    <w:uiPriority w:val="9"/>
    <w:qFormat/>
    <w:pPr>
      <w:outlineLvl w:val="2"/>
    </w:pPr>
    <w:rPr>
      <w:b/>
      <w:bCs/>
      <w:sz w:val="29"/>
      <w:szCs w:val="29"/>
    </w:rPr>
  </w:style>
  <w:style w:type="paragraph" w:styleId="Heading4">
    <w:name w:val="heading 4"/>
    <w:basedOn w:val="Normal"/>
    <w:link w:val="Heading4Char"/>
    <w:uiPriority w:val="9"/>
    <w:qFormat/>
    <w:pPr>
      <w:outlineLvl w:val="3"/>
    </w:pPr>
    <w:rPr>
      <w:b/>
      <w:bCs/>
      <w:sz w:val="26"/>
      <w:szCs w:val="26"/>
    </w:rPr>
  </w:style>
  <w:style w:type="paragraph" w:styleId="Heading5">
    <w:name w:val="heading 5"/>
    <w:basedOn w:val="Normal"/>
    <w:link w:val="Heading5Char"/>
    <w:uiPriority w:val="9"/>
    <w:qFormat/>
    <w:pPr>
      <w:outlineLvl w:val="4"/>
    </w:pPr>
    <w:rPr>
      <w:b/>
      <w:bCs/>
      <w:sz w:val="22"/>
      <w:szCs w:val="22"/>
    </w:rPr>
  </w:style>
  <w:style w:type="paragraph" w:styleId="Heading6">
    <w:name w:val="heading 6"/>
    <w:basedOn w:val="Normal"/>
    <w:link w:val="Heading6Char"/>
    <w:uiPriority w:val="9"/>
    <w:qFormat/>
    <w:pPr>
      <w:outlineLvl w:val="5"/>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b/>
      <w:bCs/>
      <w:strike w:val="0"/>
      <w:dstrike w:val="0"/>
      <w:color w:val="003395"/>
      <w:u w:val="none"/>
      <w:effect w:val="none"/>
    </w:rPr>
  </w:style>
  <w:style w:type="character" w:styleId="FollowedHyperlink">
    <w:name w:val="FollowedHyperlink"/>
    <w:basedOn w:val="DefaultParagraphFont"/>
    <w:uiPriority w:val="99"/>
    <w:semiHidden/>
    <w:unhideWhenUsed/>
    <w:rPr>
      <w:b/>
      <w:bCs/>
      <w:strike w:val="0"/>
      <w:dstrike w:val="0"/>
      <w:color w:val="003390"/>
      <w:u w:val="none"/>
      <w:effect w:val="non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color w:val="2F5496" w:themeColor="accent1" w:themeShade="BF"/>
      <w:sz w:val="24"/>
      <w:szCs w:val="24"/>
    </w:rPr>
  </w:style>
  <w:style w:type="character" w:customStyle="1" w:styleId="Heading6Char">
    <w:name w:val="Heading 6 Char"/>
    <w:basedOn w:val="DefaultParagraphFont"/>
    <w:link w:val="Heading6"/>
    <w:uiPriority w:val="9"/>
    <w:semiHidden/>
    <w:locke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al"/>
    <w:uiPriority w:val="99"/>
    <w:semiHidden/>
  </w:style>
  <w:style w:type="paragraph" w:styleId="NormalWeb">
    <w:name w:val="Normal (Web)"/>
    <w:basedOn w:val="Normal"/>
    <w:uiPriority w:val="99"/>
    <w:semiHidden/>
    <w:unhideWhenUsed/>
  </w:style>
  <w:style w:type="paragraph" w:styleId="ListParagraph">
    <w:name w:val="List Paragraph"/>
    <w:basedOn w:val="Normal"/>
    <w:uiPriority w:val="34"/>
    <w:semiHidden/>
    <w:qFormat/>
    <w:pPr>
      <w:ind w:left="720"/>
      <w:contextualSpacing/>
    </w:pPr>
  </w:style>
  <w:style w:type="paragraph" w:customStyle="1" w:styleId="linkmudaunidade">
    <w:name w:val="linkmudaunidade"/>
    <w:basedOn w:val="Normal"/>
    <w:uiPriority w:val="99"/>
    <w:semiHidden/>
    <w:pPr>
      <w:spacing w:before="45"/>
    </w:pPr>
    <w:rPr>
      <w:sz w:val="22"/>
      <w:szCs w:val="22"/>
    </w:rPr>
  </w:style>
  <w:style w:type="paragraph" w:customStyle="1" w:styleId="orcamento">
    <w:name w:val="orcamento"/>
    <w:basedOn w:val="Normal"/>
    <w:uiPriority w:val="99"/>
    <w:semiHidden/>
    <w:rPr>
      <w:sz w:val="22"/>
      <w:szCs w:val="22"/>
    </w:rPr>
  </w:style>
  <w:style w:type="paragraph" w:customStyle="1" w:styleId="subformulario">
    <w:name w:val="subformulario"/>
    <w:basedOn w:val="Normal"/>
    <w:uiPriority w:val="99"/>
    <w:semiHidden/>
    <w:pPr>
      <w:pBdr>
        <w:bottom w:val="single" w:sz="6" w:space="2" w:color="C8D5EC"/>
      </w:pBdr>
      <w:shd w:val="clear" w:color="auto" w:fill="EDF1F8"/>
      <w:spacing w:before="15" w:after="15"/>
    </w:pPr>
    <w:rPr>
      <w:b/>
      <w:bCs/>
      <w:smallCaps/>
      <w:color w:val="333366"/>
      <w:spacing w:val="15"/>
    </w:rPr>
  </w:style>
  <w:style w:type="paragraph" w:customStyle="1" w:styleId="instrucoes">
    <w:name w:val="instrucoes"/>
    <w:basedOn w:val="Normal"/>
    <w:uiPriority w:val="99"/>
    <w:semiHidden/>
    <w:rPr>
      <w:rFonts w:ascii="Verdana" w:hAnsi="Verdana"/>
      <w:smallCaps/>
      <w:color w:val="000000"/>
    </w:rPr>
  </w:style>
  <w:style w:type="paragraph" w:customStyle="1" w:styleId="observacao">
    <w:name w:val="observacao"/>
    <w:basedOn w:val="Normal"/>
    <w:uiPriority w:val="99"/>
    <w:semiHidden/>
    <w:pPr>
      <w:spacing w:before="225" w:after="225"/>
      <w:jc w:val="center"/>
    </w:pPr>
  </w:style>
  <w:style w:type="paragraph" w:customStyle="1" w:styleId="marcamec">
    <w:name w:val="marca_mec"/>
    <w:basedOn w:val="Normal"/>
    <w:uiPriority w:val="99"/>
    <w:semiHidden/>
  </w:style>
  <w:style w:type="paragraph" w:customStyle="1" w:styleId="caption">
    <w:name w:val="caption"/>
    <w:basedOn w:val="Normal"/>
    <w:uiPriority w:val="99"/>
    <w:semiHidden/>
  </w:style>
  <w:style w:type="paragraph" w:customStyle="1" w:styleId="linha">
    <w:name w:val="linha"/>
    <w:basedOn w:val="Normal"/>
    <w:uiPriority w:val="99"/>
    <w:semiHidden/>
  </w:style>
  <w:style w:type="paragraph" w:customStyle="1" w:styleId="usuario">
    <w:name w:val="usuario"/>
    <w:basedOn w:val="Normal"/>
    <w:uiPriority w:val="99"/>
    <w:semiHidden/>
  </w:style>
  <w:style w:type="paragraph" w:customStyle="1" w:styleId="unidade">
    <w:name w:val="unidade"/>
    <w:basedOn w:val="Normal"/>
    <w:uiPriority w:val="99"/>
    <w:semiHidden/>
  </w:style>
  <w:style w:type="paragraph" w:customStyle="1" w:styleId="periodo-atual">
    <w:name w:val="periodo-atual"/>
    <w:basedOn w:val="Normal"/>
    <w:uiPriority w:val="99"/>
    <w:semiHidden/>
  </w:style>
  <w:style w:type="paragraph" w:customStyle="1" w:styleId="rich-hr">
    <w:name w:val="rich-hr"/>
    <w:basedOn w:val="Normal"/>
    <w:uiPriority w:val="99"/>
    <w:semiHidden/>
    <w:pPr>
      <w:pBdr>
        <w:top w:val="single" w:sz="6" w:space="0" w:color="BED6F8"/>
        <w:left w:val="single" w:sz="6" w:space="0" w:color="BED6F8"/>
        <w:bottom w:val="single" w:sz="6" w:space="0" w:color="BED6F8"/>
        <w:right w:val="single" w:sz="6" w:space="0" w:color="BED6F8"/>
      </w:pBdr>
      <w:spacing w:before="100" w:beforeAutospacing="1" w:after="100" w:afterAutospacing="1"/>
    </w:pPr>
  </w:style>
  <w:style w:type="paragraph" w:customStyle="1" w:styleId="rich-legend">
    <w:name w:val="rich-legend"/>
    <w:basedOn w:val="Normal"/>
    <w:uiPriority w:val="99"/>
    <w:semiHidden/>
    <w:pPr>
      <w:spacing w:before="100" w:beforeAutospacing="1" w:after="100" w:afterAutospacing="1"/>
    </w:pPr>
    <w:rPr>
      <w:b/>
      <w:bCs/>
    </w:rPr>
  </w:style>
  <w:style w:type="paragraph" w:customStyle="1" w:styleId="rich-form">
    <w:name w:val="rich-form"/>
    <w:basedOn w:val="Normal"/>
    <w:uiPriority w:val="99"/>
    <w:semiHidden/>
  </w:style>
  <w:style w:type="paragraph" w:customStyle="1" w:styleId="rich-link">
    <w:name w:val="rich-link"/>
    <w:basedOn w:val="Normal"/>
    <w:uiPriority w:val="99"/>
    <w:semiHidden/>
    <w:pPr>
      <w:spacing w:before="100" w:beforeAutospacing="1" w:after="100" w:afterAutospacing="1"/>
    </w:pPr>
    <w:rPr>
      <w:color w:val="0078D0"/>
    </w:rPr>
  </w:style>
  <w:style w:type="paragraph" w:customStyle="1" w:styleId="rich-field">
    <w:name w:val="rich-field"/>
    <w:basedOn w:val="Normal"/>
    <w:uiPriority w:val="99"/>
    <w:semiHidden/>
    <w:pPr>
      <w:pBdr>
        <w:top w:val="inset" w:sz="6" w:space="0" w:color="BED6F8"/>
        <w:left w:val="inset" w:sz="6" w:space="0" w:color="BED6F8"/>
        <w:bottom w:val="inset" w:sz="6" w:space="0" w:color="BED6F8"/>
        <w:right w:val="inset" w:sz="6" w:space="0" w:color="BED6F8"/>
      </w:pBdr>
      <w:shd w:val="clear" w:color="auto" w:fill="FFFFFF"/>
      <w:spacing w:before="100" w:beforeAutospacing="1" w:after="100" w:afterAutospacing="1"/>
    </w:pPr>
  </w:style>
  <w:style w:type="paragraph" w:customStyle="1" w:styleId="rich-field-edit">
    <w:name w:val="rich-field-edit"/>
    <w:basedOn w:val="Normal"/>
    <w:uiPriority w:val="99"/>
    <w:semiHidden/>
    <w:pPr>
      <w:pBdr>
        <w:top w:val="inset" w:sz="6" w:space="0" w:color="BED6F8"/>
        <w:left w:val="inset" w:sz="6" w:space="0" w:color="BED6F8"/>
        <w:bottom w:val="inset" w:sz="6" w:space="0" w:color="BED6F8"/>
        <w:right w:val="inset" w:sz="6" w:space="0" w:color="BED6F8"/>
      </w:pBdr>
      <w:shd w:val="clear" w:color="auto" w:fill="FEFFDA"/>
      <w:spacing w:before="100" w:beforeAutospacing="1" w:after="100" w:afterAutospacing="1"/>
    </w:pPr>
  </w:style>
  <w:style w:type="paragraph" w:customStyle="1" w:styleId="rich-field-error">
    <w:name w:val="rich-field-error"/>
    <w:basedOn w:val="Normal"/>
    <w:uiPriority w:val="99"/>
    <w:semiHidden/>
    <w:pPr>
      <w:pBdr>
        <w:top w:val="inset" w:sz="6" w:space="0" w:color="BED6F8"/>
        <w:left w:val="inset" w:sz="6" w:space="0" w:color="BED6F8"/>
        <w:bottom w:val="inset" w:sz="6" w:space="0" w:color="BED6F8"/>
        <w:right w:val="inset" w:sz="6" w:space="0" w:color="BED6F8"/>
      </w:pBdr>
      <w:shd w:val="clear" w:color="auto" w:fill="FF0000"/>
      <w:spacing w:before="100" w:beforeAutospacing="1" w:after="100" w:afterAutospacing="1"/>
    </w:pPr>
  </w:style>
  <w:style w:type="paragraph" w:customStyle="1" w:styleId="rich-button">
    <w:name w:val="rich-button"/>
    <w:basedOn w:val="Normal"/>
    <w:uiPriority w:val="99"/>
    <w:semiHidden/>
    <w:pPr>
      <w:pBdr>
        <w:top w:val="single" w:sz="6" w:space="2" w:color="BED6F8"/>
        <w:left w:val="single" w:sz="6" w:space="8" w:color="BED6F8"/>
        <w:bottom w:val="single" w:sz="6" w:space="2" w:color="BED6F8"/>
        <w:right w:val="single" w:sz="6" w:space="8" w:color="BED6F8"/>
      </w:pBdr>
      <w:shd w:val="clear" w:color="auto" w:fill="D6E6FB"/>
      <w:spacing w:before="100" w:beforeAutospacing="1" w:after="100" w:afterAutospacing="1"/>
      <w:jc w:val="center"/>
    </w:pPr>
  </w:style>
  <w:style w:type="paragraph" w:customStyle="1" w:styleId="rich-button-disabled">
    <w:name w:val="rich-button-disabled"/>
    <w:basedOn w:val="Normal"/>
    <w:uiPriority w:val="99"/>
    <w:semiHidden/>
    <w:pPr>
      <w:pBdr>
        <w:top w:val="single" w:sz="6" w:space="2" w:color="BED6F8"/>
        <w:left w:val="single" w:sz="6" w:space="8" w:color="BED6F8"/>
        <w:bottom w:val="single" w:sz="6" w:space="2" w:color="BED6F8"/>
        <w:right w:val="single" w:sz="6" w:space="8" w:color="BED6F8"/>
      </w:pBdr>
      <w:shd w:val="clear" w:color="auto" w:fill="D6E6FB"/>
      <w:spacing w:before="100" w:beforeAutospacing="1" w:after="100" w:afterAutospacing="1"/>
      <w:jc w:val="center"/>
    </w:pPr>
  </w:style>
  <w:style w:type="paragraph" w:customStyle="1" w:styleId="rich-button-over">
    <w:name w:val="rich-button-over"/>
    <w:basedOn w:val="Normal"/>
    <w:uiPriority w:val="99"/>
    <w:semiHidden/>
    <w:pPr>
      <w:pBdr>
        <w:top w:val="single" w:sz="6" w:space="2" w:color="BED6F8"/>
        <w:left w:val="single" w:sz="6" w:space="8" w:color="BED6F8"/>
        <w:bottom w:val="single" w:sz="6" w:space="2" w:color="BED6F8"/>
        <w:right w:val="single" w:sz="6" w:space="8" w:color="BED6F8"/>
      </w:pBdr>
      <w:shd w:val="clear" w:color="auto" w:fill="D6E6FB"/>
      <w:spacing w:before="100" w:beforeAutospacing="1" w:after="100" w:afterAutospacing="1"/>
      <w:jc w:val="center"/>
    </w:pPr>
  </w:style>
  <w:style w:type="paragraph" w:customStyle="1" w:styleId="rich-button-press">
    <w:name w:val="rich-button-press"/>
    <w:basedOn w:val="Normal"/>
    <w:uiPriority w:val="99"/>
    <w:semiHidden/>
    <w:pPr>
      <w:pBdr>
        <w:top w:val="single" w:sz="6" w:space="2" w:color="BED6F8"/>
        <w:left w:val="single" w:sz="6" w:space="8" w:color="BED6F8"/>
        <w:bottom w:val="single" w:sz="6" w:space="2" w:color="BED6F8"/>
        <w:right w:val="single" w:sz="6" w:space="8" w:color="BED6F8"/>
      </w:pBdr>
      <w:shd w:val="clear" w:color="auto" w:fill="D6E6FB"/>
      <w:spacing w:before="100" w:beforeAutospacing="1" w:after="100" w:afterAutospacing="1"/>
      <w:jc w:val="center"/>
    </w:pPr>
  </w:style>
  <w:style w:type="paragraph" w:customStyle="1" w:styleId="rich-box-border-color-control-select">
    <w:name w:val="rich-box-border-color-control-select"/>
    <w:basedOn w:val="Normal"/>
    <w:uiPriority w:val="99"/>
    <w:semiHidden/>
    <w:pPr>
      <w:spacing w:before="100" w:beforeAutospacing="1" w:after="100" w:afterAutospacing="1"/>
    </w:pPr>
  </w:style>
  <w:style w:type="paragraph" w:customStyle="1" w:styleId="rich-box-border-color-subborder">
    <w:name w:val="rich-box-border-color-subborder"/>
    <w:basedOn w:val="Normal"/>
    <w:uiPriority w:val="99"/>
    <w:semiHidden/>
    <w:pPr>
      <w:spacing w:before="100" w:beforeAutospacing="1" w:after="100" w:afterAutospacing="1"/>
    </w:pPr>
  </w:style>
  <w:style w:type="paragraph" w:customStyle="1" w:styleId="rich-box-border-color-header">
    <w:name w:val="rich-box-border-color-header"/>
    <w:basedOn w:val="Normal"/>
    <w:uiPriority w:val="99"/>
    <w:semiHidden/>
    <w:pPr>
      <w:spacing w:before="100" w:beforeAutospacing="1" w:after="100" w:afterAutospacing="1"/>
    </w:pPr>
  </w:style>
  <w:style w:type="paragraph" w:customStyle="1" w:styleId="rich-box-border-color-general">
    <w:name w:val="rich-box-border-color-general"/>
    <w:basedOn w:val="Normal"/>
    <w:uiPriority w:val="99"/>
    <w:semiHidden/>
    <w:pPr>
      <w:spacing w:before="100" w:beforeAutospacing="1" w:after="100" w:afterAutospacing="1"/>
    </w:pPr>
  </w:style>
  <w:style w:type="paragraph" w:customStyle="1" w:styleId="rich-box-border-color-additional">
    <w:name w:val="rich-box-border-color-additional"/>
    <w:basedOn w:val="Normal"/>
    <w:uiPriority w:val="99"/>
    <w:semiHidden/>
    <w:pPr>
      <w:spacing w:before="100" w:beforeAutospacing="1" w:after="100" w:afterAutospacing="1"/>
    </w:pPr>
  </w:style>
  <w:style w:type="paragraph" w:customStyle="1" w:styleId="rich-box-border-color-panel">
    <w:name w:val="rich-box-border-color-panel"/>
    <w:basedOn w:val="Normal"/>
    <w:uiPriority w:val="99"/>
    <w:semiHidden/>
    <w:pPr>
      <w:spacing w:before="100" w:beforeAutospacing="1" w:after="100" w:afterAutospacing="1"/>
    </w:pPr>
  </w:style>
  <w:style w:type="paragraph" w:customStyle="1" w:styleId="rich-box-border-color-tip">
    <w:name w:val="rich-box-border-color-tip"/>
    <w:basedOn w:val="Normal"/>
    <w:uiPriority w:val="99"/>
    <w:semiHidden/>
    <w:pPr>
      <w:spacing w:before="100" w:beforeAutospacing="1" w:after="100" w:afterAutospacing="1"/>
    </w:pPr>
  </w:style>
  <w:style w:type="paragraph" w:customStyle="1" w:styleId="rich-box-border-color-table">
    <w:name w:val="rich-box-border-color-table"/>
    <w:basedOn w:val="Normal"/>
    <w:uiPriority w:val="99"/>
    <w:semiHidden/>
    <w:pPr>
      <w:spacing w:before="100" w:beforeAutospacing="1" w:after="100" w:afterAutospacing="1"/>
    </w:pPr>
  </w:style>
  <w:style w:type="paragraph" w:customStyle="1" w:styleId="rich-box-border-control-select">
    <w:name w:val="rich-box-border-control-select"/>
    <w:basedOn w:val="Normal"/>
    <w:uiPriority w:val="99"/>
    <w:semiHidden/>
    <w:pPr>
      <w:pBdr>
        <w:top w:val="single" w:sz="6" w:space="0" w:color="E79A00"/>
        <w:left w:val="single" w:sz="6" w:space="0" w:color="E79A00"/>
        <w:bottom w:val="single" w:sz="6" w:space="0" w:color="E79A00"/>
        <w:right w:val="single" w:sz="6" w:space="0" w:color="E79A00"/>
      </w:pBdr>
      <w:spacing w:before="100" w:beforeAutospacing="1" w:after="100" w:afterAutospacing="1"/>
    </w:pPr>
  </w:style>
  <w:style w:type="paragraph" w:customStyle="1" w:styleId="rich-box-border-subborder">
    <w:name w:val="rich-box-border-subborder"/>
    <w:basedOn w:val="Normal"/>
    <w:uiPriority w:val="99"/>
    <w:semiHidden/>
    <w:pPr>
      <w:pBdr>
        <w:top w:val="single" w:sz="6" w:space="0" w:color="FFFFFF"/>
        <w:left w:val="single" w:sz="6" w:space="0" w:color="FFFFFF"/>
        <w:bottom w:val="single" w:sz="6" w:space="0" w:color="FFFFFF"/>
        <w:right w:val="single" w:sz="6" w:space="0" w:color="FFFFFF"/>
      </w:pBdr>
      <w:spacing w:before="100" w:beforeAutospacing="1" w:after="100" w:afterAutospacing="1"/>
    </w:pPr>
  </w:style>
  <w:style w:type="paragraph" w:customStyle="1" w:styleId="rich-box-border-header">
    <w:name w:val="rich-box-border-header"/>
    <w:basedOn w:val="Normal"/>
    <w:uiPriority w:val="99"/>
    <w:semiHidden/>
    <w:pPr>
      <w:pBdr>
        <w:top w:val="single" w:sz="6" w:space="0" w:color="BED6F8"/>
        <w:left w:val="single" w:sz="6" w:space="0" w:color="BED6F8"/>
        <w:bottom w:val="single" w:sz="6" w:space="0" w:color="BED6F8"/>
        <w:right w:val="single" w:sz="6" w:space="0" w:color="BED6F8"/>
      </w:pBdr>
      <w:spacing w:before="100" w:beforeAutospacing="1" w:after="100" w:afterAutospacing="1"/>
    </w:pPr>
  </w:style>
  <w:style w:type="paragraph" w:customStyle="1" w:styleId="rich-box-border-general">
    <w:name w:val="rich-box-border-general"/>
    <w:basedOn w:val="Normal"/>
    <w:uiPriority w:val="99"/>
    <w:semiHidden/>
    <w:pPr>
      <w:pBdr>
        <w:top w:val="single" w:sz="6" w:space="0" w:color="FFFFFF"/>
        <w:left w:val="single" w:sz="6" w:space="0" w:color="FFFFFF"/>
        <w:bottom w:val="single" w:sz="6" w:space="0" w:color="FFFFFF"/>
        <w:right w:val="single" w:sz="6" w:space="0" w:color="FFFFFF"/>
      </w:pBdr>
      <w:spacing w:before="100" w:beforeAutospacing="1" w:after="100" w:afterAutospacing="1"/>
    </w:pPr>
  </w:style>
  <w:style w:type="paragraph" w:customStyle="1" w:styleId="rich-box-border-additional">
    <w:name w:val="rich-box-border-additional"/>
    <w:basedOn w:val="Normal"/>
    <w:uiPriority w:val="99"/>
    <w:semiHidden/>
    <w:pPr>
      <w:pBdr>
        <w:top w:val="single" w:sz="6" w:space="0" w:color="ECF4FE"/>
        <w:left w:val="single" w:sz="6" w:space="0" w:color="ECF4FE"/>
        <w:bottom w:val="single" w:sz="6" w:space="0" w:color="ECF4FE"/>
        <w:right w:val="single" w:sz="6" w:space="0" w:color="ECF4FE"/>
      </w:pBdr>
      <w:spacing w:before="100" w:beforeAutospacing="1" w:after="100" w:afterAutospacing="1"/>
    </w:pPr>
  </w:style>
  <w:style w:type="paragraph" w:customStyle="1" w:styleId="rich-box-border-panel">
    <w:name w:val="rich-box-border-panel"/>
    <w:basedOn w:val="Normal"/>
    <w:uiPriority w:val="99"/>
    <w:semiHidden/>
    <w:pPr>
      <w:pBdr>
        <w:top w:val="single" w:sz="6" w:space="0" w:color="BED6F8"/>
        <w:left w:val="single" w:sz="6" w:space="0" w:color="BED6F8"/>
        <w:bottom w:val="single" w:sz="6" w:space="0" w:color="BED6F8"/>
        <w:right w:val="single" w:sz="6" w:space="0" w:color="BED6F8"/>
      </w:pBdr>
      <w:spacing w:before="100" w:beforeAutospacing="1" w:after="100" w:afterAutospacing="1"/>
    </w:pPr>
  </w:style>
  <w:style w:type="paragraph" w:customStyle="1" w:styleId="rich-box-border-tip">
    <w:name w:val="rich-box-border-tip"/>
    <w:basedOn w:val="Normal"/>
    <w:uiPriority w:val="99"/>
    <w:semiHidden/>
    <w:pPr>
      <w:pBdr>
        <w:top w:val="single" w:sz="6" w:space="0" w:color="E5973E"/>
        <w:left w:val="single" w:sz="6" w:space="0" w:color="E5973E"/>
        <w:bottom w:val="single" w:sz="6" w:space="0" w:color="E5973E"/>
        <w:right w:val="single" w:sz="6" w:space="0" w:color="E5973E"/>
      </w:pBdr>
      <w:spacing w:before="100" w:beforeAutospacing="1" w:after="100" w:afterAutospacing="1"/>
    </w:pPr>
  </w:style>
  <w:style w:type="paragraph" w:customStyle="1" w:styleId="rich-box-border-table">
    <w:name w:val="rich-box-border-table"/>
    <w:basedOn w:val="Normal"/>
    <w:uiPriority w:val="99"/>
    <w:semiHidden/>
    <w:pPr>
      <w:pBdr>
        <w:top w:val="single" w:sz="6" w:space="0" w:color="C0C0C0"/>
        <w:left w:val="single" w:sz="6" w:space="0" w:color="C0C0C0"/>
        <w:bottom w:val="single" w:sz="6" w:space="0" w:color="C0C0C0"/>
        <w:right w:val="single" w:sz="6" w:space="0" w:color="C0C0C0"/>
      </w:pBdr>
      <w:spacing w:before="100" w:beforeAutospacing="1" w:after="100" w:afterAutospacing="1"/>
    </w:pPr>
  </w:style>
  <w:style w:type="paragraph" w:customStyle="1" w:styleId="rich-box-bgcolor-header">
    <w:name w:val="rich-box-bgcolor-header"/>
    <w:basedOn w:val="Normal"/>
    <w:uiPriority w:val="99"/>
    <w:semiHidden/>
    <w:pPr>
      <w:shd w:val="clear" w:color="auto" w:fill="BED6F8"/>
      <w:spacing w:before="100" w:beforeAutospacing="1" w:after="100" w:afterAutospacing="1"/>
    </w:pPr>
  </w:style>
  <w:style w:type="paragraph" w:customStyle="1" w:styleId="rich-box-bgcolor-general">
    <w:name w:val="rich-box-bgcolor-general"/>
    <w:basedOn w:val="Normal"/>
    <w:uiPriority w:val="99"/>
    <w:semiHidden/>
    <w:pPr>
      <w:shd w:val="clear" w:color="auto" w:fill="FFFFFF"/>
      <w:spacing w:before="100" w:beforeAutospacing="1" w:after="100" w:afterAutospacing="1"/>
    </w:pPr>
  </w:style>
  <w:style w:type="paragraph" w:customStyle="1" w:styleId="rich-box-bgcolor-additional">
    <w:name w:val="rich-box-bgcolor-additional"/>
    <w:basedOn w:val="Normal"/>
    <w:uiPriority w:val="99"/>
    <w:semiHidden/>
    <w:pPr>
      <w:shd w:val="clear" w:color="auto" w:fill="ECF4FE"/>
      <w:spacing w:before="100" w:beforeAutospacing="1" w:after="100" w:afterAutospacing="1"/>
    </w:pPr>
  </w:style>
  <w:style w:type="paragraph" w:customStyle="1" w:styleId="rich-box-bgcolor-tab">
    <w:name w:val="rich-box-bgcolor-tab"/>
    <w:basedOn w:val="Normal"/>
    <w:uiPriority w:val="99"/>
    <w:semiHidden/>
    <w:pPr>
      <w:shd w:val="clear" w:color="auto" w:fill="C6DEFF"/>
      <w:spacing w:before="100" w:beforeAutospacing="1" w:after="100" w:afterAutospacing="1"/>
    </w:pPr>
  </w:style>
  <w:style w:type="paragraph" w:customStyle="1" w:styleId="rich-box-bgcolor-trim">
    <w:name w:val="rich-box-bgcolor-trim"/>
    <w:basedOn w:val="Normal"/>
    <w:uiPriority w:val="99"/>
    <w:semiHidden/>
    <w:pPr>
      <w:shd w:val="clear" w:color="auto" w:fill="D6E6FB"/>
      <w:spacing w:before="100" w:beforeAutospacing="1" w:after="100" w:afterAutospacing="1"/>
    </w:pPr>
  </w:style>
  <w:style w:type="paragraph" w:customStyle="1" w:styleId="rich-box-bgcolor-tip">
    <w:name w:val="rich-box-bgcolor-tip"/>
    <w:basedOn w:val="Normal"/>
    <w:uiPriority w:val="99"/>
    <w:semiHidden/>
    <w:pPr>
      <w:shd w:val="clear" w:color="auto" w:fill="FAE6B0"/>
      <w:spacing w:before="100" w:beforeAutospacing="1" w:after="100" w:afterAutospacing="1"/>
    </w:pPr>
  </w:style>
  <w:style w:type="paragraph" w:customStyle="1" w:styleId="rich-box-bgcolor-table">
    <w:name w:val="rich-box-bgcolor-table"/>
    <w:basedOn w:val="Normal"/>
    <w:uiPriority w:val="99"/>
    <w:semiHidden/>
    <w:pPr>
      <w:shd w:val="clear" w:color="auto" w:fill="FFFFFF"/>
      <w:spacing w:before="100" w:beforeAutospacing="1" w:after="100" w:afterAutospacing="1"/>
    </w:pPr>
  </w:style>
  <w:style w:type="paragraph" w:customStyle="1" w:styleId="rich-box-bgcolor-table-footer">
    <w:name w:val="rich-box-bgcolor-table-footer"/>
    <w:basedOn w:val="Normal"/>
    <w:uiPriority w:val="99"/>
    <w:semiHidden/>
    <w:pPr>
      <w:shd w:val="clear" w:color="auto" w:fill="CCCCCC"/>
      <w:spacing w:before="100" w:beforeAutospacing="1" w:after="100" w:afterAutospacing="1"/>
    </w:pPr>
  </w:style>
  <w:style w:type="paragraph" w:customStyle="1" w:styleId="rich-box-bgcolor-table-subfooter">
    <w:name w:val="rich-box-bgcolor-table-subfooter"/>
    <w:basedOn w:val="Normal"/>
    <w:uiPriority w:val="99"/>
    <w:semiHidden/>
    <w:pPr>
      <w:shd w:val="clear" w:color="auto" w:fill="F1F1F1"/>
      <w:spacing w:before="100" w:beforeAutospacing="1" w:after="100" w:afterAutospacing="1"/>
    </w:pPr>
  </w:style>
  <w:style w:type="paragraph" w:customStyle="1" w:styleId="rich-box-bgcolor-editor">
    <w:name w:val="rich-box-bgcolor-editor"/>
    <w:basedOn w:val="Normal"/>
    <w:uiPriority w:val="99"/>
    <w:semiHidden/>
    <w:pPr>
      <w:shd w:val="clear" w:color="auto" w:fill="F1F1F1"/>
      <w:spacing w:before="100" w:beforeAutospacing="1" w:after="100" w:afterAutospacing="1"/>
    </w:pPr>
  </w:style>
  <w:style w:type="paragraph" w:customStyle="1" w:styleId="rich-box-bgcolor-edit">
    <w:name w:val="rich-box-bgcolor-edit"/>
    <w:basedOn w:val="Normal"/>
    <w:uiPriority w:val="99"/>
    <w:semiHidden/>
    <w:pPr>
      <w:shd w:val="clear" w:color="auto" w:fill="FEFFDA"/>
      <w:spacing w:before="100" w:beforeAutospacing="1" w:after="100" w:afterAutospacing="1"/>
    </w:pPr>
  </w:style>
  <w:style w:type="paragraph" w:customStyle="1" w:styleId="rich-text-color-header">
    <w:name w:val="rich-text-color-header"/>
    <w:basedOn w:val="Normal"/>
    <w:uiPriority w:val="99"/>
    <w:semiHidden/>
    <w:pPr>
      <w:spacing w:before="100" w:beforeAutospacing="1" w:after="100" w:afterAutospacing="1"/>
    </w:pPr>
    <w:rPr>
      <w:color w:val="000000"/>
    </w:rPr>
  </w:style>
  <w:style w:type="paragraph" w:customStyle="1" w:styleId="rich-text-color-general">
    <w:name w:val="rich-text-color-general"/>
    <w:basedOn w:val="Normal"/>
    <w:uiPriority w:val="99"/>
    <w:semiHidden/>
    <w:pPr>
      <w:spacing w:before="100" w:beforeAutospacing="1" w:after="100" w:afterAutospacing="1"/>
    </w:pPr>
    <w:rPr>
      <w:color w:val="000000"/>
    </w:rPr>
  </w:style>
  <w:style w:type="paragraph" w:customStyle="1" w:styleId="rich-text-color-tab-disabled">
    <w:name w:val="rich-text-color-tab-disabled"/>
    <w:basedOn w:val="Normal"/>
    <w:uiPriority w:val="99"/>
    <w:semiHidden/>
    <w:pPr>
      <w:spacing w:before="100" w:beforeAutospacing="1" w:after="100" w:afterAutospacing="1"/>
    </w:pPr>
    <w:rPr>
      <w:color w:val="8DB7F3"/>
    </w:rPr>
  </w:style>
  <w:style w:type="paragraph" w:customStyle="1" w:styleId="rich-text-color-select">
    <w:name w:val="rich-text-color-select"/>
    <w:basedOn w:val="Normal"/>
    <w:uiPriority w:val="99"/>
    <w:semiHidden/>
    <w:pPr>
      <w:spacing w:before="100" w:beforeAutospacing="1" w:after="100" w:afterAutospacing="1"/>
    </w:pPr>
    <w:rPr>
      <w:color w:val="E79A00"/>
    </w:rPr>
  </w:style>
  <w:style w:type="paragraph" w:customStyle="1" w:styleId="rich-text-color-link-general">
    <w:name w:val="rich-text-color-link-general"/>
    <w:basedOn w:val="Normal"/>
    <w:uiPriority w:val="99"/>
    <w:semiHidden/>
    <w:pPr>
      <w:spacing w:before="100" w:beforeAutospacing="1" w:after="100" w:afterAutospacing="1"/>
    </w:pPr>
    <w:rPr>
      <w:color w:val="0078D0"/>
    </w:rPr>
  </w:style>
  <w:style w:type="paragraph" w:customStyle="1" w:styleId="rich-text-color-link-hover">
    <w:name w:val="rich-text-color-link-hover"/>
    <w:basedOn w:val="Normal"/>
    <w:uiPriority w:val="99"/>
    <w:semiHidden/>
    <w:pPr>
      <w:spacing w:before="100" w:beforeAutospacing="1" w:after="100" w:afterAutospacing="1"/>
    </w:pPr>
    <w:rPr>
      <w:color w:val="0090FF"/>
    </w:rPr>
  </w:style>
  <w:style w:type="paragraph" w:customStyle="1" w:styleId="rich-text-color-link-visited">
    <w:name w:val="rich-text-color-link-visited"/>
    <w:basedOn w:val="Normal"/>
    <w:uiPriority w:val="99"/>
    <w:semiHidden/>
    <w:pPr>
      <w:spacing w:before="100" w:beforeAutospacing="1" w:after="100" w:afterAutospacing="1"/>
    </w:pPr>
    <w:rPr>
      <w:color w:val="0090FF"/>
    </w:rPr>
  </w:style>
  <w:style w:type="paragraph" w:customStyle="1" w:styleId="rich-font-size-general">
    <w:name w:val="rich-font-size-general"/>
    <w:basedOn w:val="Normal"/>
    <w:uiPriority w:val="99"/>
    <w:semiHidden/>
    <w:pPr>
      <w:spacing w:before="100" w:beforeAutospacing="1" w:after="100" w:afterAutospacing="1"/>
    </w:pPr>
    <w:rPr>
      <w:sz w:val="17"/>
      <w:szCs w:val="17"/>
    </w:rPr>
  </w:style>
  <w:style w:type="paragraph" w:customStyle="1" w:styleId="rich-font-size-header">
    <w:name w:val="rich-font-size-header"/>
    <w:basedOn w:val="Normal"/>
    <w:uiPriority w:val="99"/>
    <w:semiHidden/>
    <w:pPr>
      <w:spacing w:before="100" w:beforeAutospacing="1" w:after="100" w:afterAutospacing="1"/>
    </w:pPr>
    <w:rPr>
      <w:sz w:val="17"/>
      <w:szCs w:val="17"/>
    </w:rPr>
  </w:style>
  <w:style w:type="paragraph" w:customStyle="1" w:styleId="rich-font-family-general">
    <w:name w:val="rich-font-family-general"/>
    <w:basedOn w:val="Normal"/>
    <w:uiPriority w:val="99"/>
    <w:semiHidden/>
    <w:pPr>
      <w:spacing w:before="100" w:beforeAutospacing="1" w:after="100" w:afterAutospacing="1"/>
    </w:pPr>
    <w:rPr>
      <w:rFonts w:ascii="Arial" w:hAnsi="Arial" w:cs="Arial"/>
    </w:rPr>
  </w:style>
  <w:style w:type="paragraph" w:customStyle="1" w:styleId="rich-font-family-header">
    <w:name w:val="rich-font-family-header"/>
    <w:basedOn w:val="Normal"/>
    <w:uiPriority w:val="99"/>
    <w:semiHidden/>
    <w:pPr>
      <w:spacing w:before="100" w:beforeAutospacing="1" w:after="100" w:afterAutospacing="1"/>
    </w:pPr>
    <w:rPr>
      <w:rFonts w:ascii="Arial" w:hAnsi="Arial" w:cs="Arial"/>
    </w:rPr>
  </w:style>
  <w:style w:type="paragraph" w:customStyle="1" w:styleId="rich-text-general">
    <w:name w:val="rich-text-general"/>
    <w:basedOn w:val="Normal"/>
    <w:uiPriority w:val="99"/>
    <w:semiHidden/>
    <w:pPr>
      <w:spacing w:before="100" w:beforeAutospacing="1" w:after="100" w:afterAutospacing="1"/>
    </w:pPr>
    <w:rPr>
      <w:rFonts w:ascii="Arial" w:hAnsi="Arial" w:cs="Arial"/>
      <w:color w:val="000000"/>
      <w:sz w:val="17"/>
      <w:szCs w:val="17"/>
    </w:rPr>
  </w:style>
  <w:style w:type="paragraph" w:customStyle="1" w:styleId="rich-text-header">
    <w:name w:val="rich-text-header"/>
    <w:basedOn w:val="Normal"/>
    <w:uiPriority w:val="99"/>
    <w:semiHidden/>
    <w:pPr>
      <w:spacing w:before="100" w:beforeAutospacing="1" w:after="100" w:afterAutospacing="1"/>
    </w:pPr>
    <w:rPr>
      <w:rFonts w:ascii="Arial" w:hAnsi="Arial" w:cs="Arial"/>
      <w:color w:val="000000"/>
      <w:sz w:val="17"/>
      <w:szCs w:val="17"/>
    </w:rPr>
  </w:style>
  <w:style w:type="paragraph" w:customStyle="1" w:styleId="rich-text-tab-disabled">
    <w:name w:val="rich-text-tab-disabled"/>
    <w:basedOn w:val="Normal"/>
    <w:uiPriority w:val="99"/>
    <w:semiHidden/>
    <w:pPr>
      <w:spacing w:before="100" w:beforeAutospacing="1" w:after="100" w:afterAutospacing="1"/>
    </w:pPr>
    <w:rPr>
      <w:rFonts w:ascii="Arial" w:hAnsi="Arial" w:cs="Arial"/>
      <w:color w:val="8DB7F3"/>
      <w:sz w:val="17"/>
      <w:szCs w:val="17"/>
    </w:rPr>
  </w:style>
  <w:style w:type="paragraph" w:customStyle="1" w:styleId="rich-text-control-select">
    <w:name w:val="rich-text-control-select"/>
    <w:basedOn w:val="Normal"/>
    <w:uiPriority w:val="99"/>
    <w:semiHidden/>
    <w:pPr>
      <w:spacing w:before="100" w:beforeAutospacing="1" w:after="100" w:afterAutospacing="1"/>
    </w:pPr>
    <w:rPr>
      <w:rFonts w:ascii="Arial" w:hAnsi="Arial" w:cs="Arial"/>
      <w:color w:val="E79A00"/>
      <w:sz w:val="17"/>
      <w:szCs w:val="17"/>
    </w:rPr>
  </w:style>
  <w:style w:type="paragraph" w:customStyle="1" w:styleId="rich-gradient-header-inverse">
    <w:name w:val="rich-gradient-header-inverse"/>
    <w:basedOn w:val="Normal"/>
    <w:uiPriority w:val="99"/>
    <w:semiHidden/>
    <w:pPr>
      <w:spacing w:before="100" w:beforeAutospacing="1" w:after="100" w:afterAutospacing="1"/>
    </w:pPr>
  </w:style>
  <w:style w:type="paragraph" w:customStyle="1" w:styleId="rich-gradient-header">
    <w:name w:val="rich-gradient-header"/>
    <w:basedOn w:val="Normal"/>
    <w:uiPriority w:val="99"/>
    <w:semiHidden/>
    <w:pPr>
      <w:spacing w:before="100" w:beforeAutospacing="1" w:after="100" w:afterAutospacing="1"/>
    </w:pPr>
  </w:style>
  <w:style w:type="paragraph" w:customStyle="1" w:styleId="rich-gradient-tab">
    <w:name w:val="rich-gradient-tab"/>
    <w:basedOn w:val="Normal"/>
    <w:uiPriority w:val="99"/>
    <w:semiHidden/>
    <w:pPr>
      <w:spacing w:before="100" w:beforeAutospacing="1" w:after="100" w:afterAutospacing="1"/>
    </w:pPr>
  </w:style>
  <w:style w:type="paragraph" w:customStyle="1" w:styleId="rich-gradient-tab-inverse">
    <w:name w:val="rich-gradient-tab-inverse"/>
    <w:basedOn w:val="Normal"/>
    <w:uiPriority w:val="99"/>
    <w:semiHidden/>
    <w:pPr>
      <w:spacing w:before="100" w:beforeAutospacing="1" w:after="100" w:afterAutospacing="1"/>
    </w:pPr>
  </w:style>
  <w:style w:type="paragraph" w:customStyle="1" w:styleId="rich-gradient-input">
    <w:name w:val="rich-gradient-input"/>
    <w:basedOn w:val="Normal"/>
    <w:uiPriority w:val="99"/>
    <w:semiHidden/>
    <w:pPr>
      <w:spacing w:before="100" w:beforeAutospacing="1" w:after="100" w:afterAutospacing="1"/>
    </w:pPr>
  </w:style>
  <w:style w:type="paragraph" w:customStyle="1" w:styleId="rich-gradient-menu-inverse">
    <w:name w:val="rich-gradient-menu-inverse"/>
    <w:basedOn w:val="Normal"/>
    <w:uiPriority w:val="99"/>
    <w:semiHidden/>
    <w:pPr>
      <w:spacing w:before="100" w:beforeAutospacing="1" w:after="100" w:afterAutospacing="1"/>
    </w:pPr>
  </w:style>
  <w:style w:type="paragraph" w:customStyle="1" w:styleId="rich-gradient-menu">
    <w:name w:val="rich-gradient-menu"/>
    <w:basedOn w:val="Normal"/>
    <w:uiPriority w:val="99"/>
    <w:semiHidden/>
    <w:pPr>
      <w:spacing w:before="100" w:beforeAutospacing="1" w:after="100" w:afterAutospacing="1"/>
    </w:pPr>
  </w:style>
  <w:style w:type="paragraph" w:customStyle="1" w:styleId="rich-gradient-button-inverse">
    <w:name w:val="rich-gradient-button-inverse"/>
    <w:basedOn w:val="Normal"/>
    <w:uiPriority w:val="99"/>
    <w:semiHidden/>
    <w:pPr>
      <w:spacing w:before="100" w:beforeAutospacing="1" w:after="100" w:afterAutospacing="1"/>
    </w:pPr>
  </w:style>
  <w:style w:type="paragraph" w:customStyle="1" w:styleId="rich-gradient-button">
    <w:name w:val="rich-gradient-button"/>
    <w:basedOn w:val="Normal"/>
    <w:uiPriority w:val="99"/>
    <w:semiHidden/>
    <w:pPr>
      <w:spacing w:before="100" w:beforeAutospacing="1" w:after="100" w:afterAutospacing="1"/>
    </w:pPr>
  </w:style>
  <w:style w:type="paragraph" w:customStyle="1" w:styleId="abrir">
    <w:name w:val="abrir"/>
    <w:basedOn w:val="Normal"/>
    <w:uiPriority w:val="99"/>
    <w:semiHidden/>
  </w:style>
  <w:style w:type="paragraph" w:customStyle="1" w:styleId="fechar">
    <w:name w:val="fechar"/>
    <w:basedOn w:val="Normal"/>
    <w:uiPriority w:val="99"/>
    <w:semiHidden/>
  </w:style>
  <w:style w:type="paragraph" w:customStyle="1" w:styleId="textcomplete">
    <w:name w:val="textcomplete"/>
    <w:basedOn w:val="Normal"/>
    <w:uiPriority w:val="99"/>
    <w:semiHidden/>
    <w:pPr>
      <w:shd w:val="clear" w:color="auto" w:fill="FFFF00"/>
      <w:spacing w:before="100" w:beforeAutospacing="1" w:after="100" w:afterAutospacing="1"/>
    </w:pPr>
  </w:style>
  <w:style w:type="paragraph" w:customStyle="1" w:styleId="required">
    <w:name w:val="required"/>
    <w:basedOn w:val="Normal"/>
    <w:uiPriority w:val="99"/>
    <w:semiHidden/>
    <w:pPr>
      <w:spacing w:before="100" w:beforeAutospacing="1" w:after="100" w:afterAutospacing="1"/>
    </w:pPr>
  </w:style>
  <w:style w:type="paragraph" w:customStyle="1" w:styleId="valor">
    <w:name w:val="valor"/>
    <w:basedOn w:val="Normal"/>
    <w:uiPriority w:val="99"/>
    <w:semiHidden/>
    <w:pPr>
      <w:spacing w:before="100" w:beforeAutospacing="1" w:after="100" w:afterAutospacing="1"/>
      <w:jc w:val="right"/>
    </w:pPr>
    <w:rPr>
      <w:b/>
      <w:bCs/>
    </w:rPr>
  </w:style>
  <w:style w:type="paragraph" w:customStyle="1" w:styleId="erro">
    <w:name w:val="erro"/>
    <w:basedOn w:val="Normal"/>
    <w:uiPriority w:val="99"/>
    <w:semiHidden/>
    <w:pPr>
      <w:spacing w:before="100" w:beforeAutospacing="1" w:after="100" w:afterAutospacing="1"/>
    </w:pPr>
    <w:rPr>
      <w:b/>
      <w:bCs/>
      <w:color w:val="FF0000"/>
    </w:rPr>
  </w:style>
  <w:style w:type="paragraph" w:customStyle="1" w:styleId="indisponivel">
    <w:name w:val="indisponivel"/>
    <w:basedOn w:val="Normal"/>
    <w:uiPriority w:val="99"/>
    <w:semiHidden/>
    <w:pPr>
      <w:spacing w:before="100" w:beforeAutospacing="1" w:after="100" w:afterAutospacing="1"/>
    </w:pPr>
    <w:rPr>
      <w:color w:val="999999"/>
    </w:rPr>
  </w:style>
  <w:style w:type="paragraph" w:customStyle="1" w:styleId="leitura">
    <w:name w:val="leitura"/>
    <w:basedOn w:val="Normal"/>
    <w:uiPriority w:val="99"/>
    <w:semiHidden/>
    <w:pPr>
      <w:spacing w:before="100" w:beforeAutospacing="1" w:after="100" w:afterAutospacing="1"/>
    </w:pPr>
  </w:style>
  <w:style w:type="paragraph" w:customStyle="1" w:styleId="popup">
    <w:name w:val="popup"/>
    <w:basedOn w:val="Normal"/>
    <w:uiPriority w:val="99"/>
    <w:semiHidden/>
    <w:pPr>
      <w:pBdr>
        <w:top w:val="single" w:sz="6" w:space="4" w:color="FFC30E"/>
        <w:left w:val="single" w:sz="6" w:space="4" w:color="FFC30E"/>
        <w:bottom w:val="single" w:sz="6" w:space="4" w:color="FFC30E"/>
        <w:right w:val="single" w:sz="6" w:space="4" w:color="FFC30E"/>
      </w:pBdr>
      <w:shd w:val="clear" w:color="auto" w:fill="FFFBB8"/>
      <w:spacing w:before="100" w:beforeAutospacing="1" w:after="100" w:afterAutospacing="1"/>
    </w:pPr>
    <w:rPr>
      <w:color w:val="9C7600"/>
    </w:rPr>
  </w:style>
  <w:style w:type="paragraph" w:customStyle="1" w:styleId="fontepequena">
    <w:name w:val="fontepequena"/>
    <w:basedOn w:val="Normal"/>
    <w:uiPriority w:val="99"/>
    <w:semiHidden/>
    <w:pPr>
      <w:spacing w:before="100" w:beforeAutospacing="1" w:after="100" w:afterAutospacing="1"/>
    </w:pPr>
    <w:rPr>
      <w:sz w:val="22"/>
      <w:szCs w:val="22"/>
    </w:rPr>
  </w:style>
  <w:style w:type="paragraph" w:customStyle="1" w:styleId="clear">
    <w:name w:val="clear"/>
    <w:basedOn w:val="Normal"/>
    <w:uiPriority w:val="99"/>
    <w:semiHidden/>
  </w:style>
  <w:style w:type="paragraph" w:customStyle="1" w:styleId="voltar">
    <w:name w:val="voltar"/>
    <w:basedOn w:val="Normal"/>
    <w:uiPriority w:val="99"/>
    <w:semiHidden/>
    <w:pPr>
      <w:spacing w:before="225" w:after="100" w:afterAutospacing="1"/>
      <w:jc w:val="center"/>
    </w:pPr>
  </w:style>
  <w:style w:type="paragraph" w:customStyle="1" w:styleId="btncrudcadastrar">
    <w:name w:val="btncrudcadastrar"/>
    <w:basedOn w:val="Normal"/>
    <w:uiPriority w:val="99"/>
    <w:semiHidden/>
    <w:pPr>
      <w:pBdr>
        <w:top w:val="single" w:sz="6" w:space="3" w:color="404E82"/>
        <w:left w:val="single" w:sz="6" w:space="8" w:color="404E82"/>
        <w:bottom w:val="single" w:sz="6" w:space="3" w:color="404E82"/>
        <w:right w:val="single" w:sz="6" w:space="8" w:color="404E82"/>
      </w:pBdr>
      <w:shd w:val="clear" w:color="auto" w:fill="C4D2EB"/>
      <w:spacing w:before="100" w:beforeAutospacing="1" w:after="100" w:afterAutospacing="1"/>
    </w:pPr>
  </w:style>
  <w:style w:type="paragraph" w:customStyle="1" w:styleId="btncrudlistar">
    <w:name w:val="btncrudlistar"/>
    <w:basedOn w:val="Normal"/>
    <w:uiPriority w:val="99"/>
    <w:semiHidden/>
    <w:pPr>
      <w:pBdr>
        <w:top w:val="single" w:sz="6" w:space="3" w:color="404E82"/>
        <w:left w:val="single" w:sz="6" w:space="8" w:color="404E82"/>
        <w:bottom w:val="single" w:sz="6" w:space="3" w:color="404E82"/>
        <w:right w:val="single" w:sz="6" w:space="8" w:color="404E82"/>
      </w:pBdr>
      <w:shd w:val="clear" w:color="auto" w:fill="EFF3FA"/>
      <w:spacing w:before="100" w:beforeAutospacing="1" w:after="100" w:afterAutospacing="1"/>
      <w:ind w:left="-60"/>
    </w:pPr>
  </w:style>
  <w:style w:type="paragraph" w:customStyle="1" w:styleId="msgconfirmacao">
    <w:name w:val="msgconfirmacao"/>
    <w:basedOn w:val="Normal"/>
    <w:uiPriority w:val="99"/>
    <w:semiHidden/>
    <w:pPr>
      <w:spacing w:before="100" w:beforeAutospacing="1" w:after="100" w:afterAutospacing="1"/>
      <w:jc w:val="center"/>
    </w:pPr>
    <w:rPr>
      <w:rFonts w:ascii="Verdana" w:hAnsi="Verdana"/>
      <w:b/>
      <w:bCs/>
      <w:smallCaps/>
      <w:color w:val="0000FF"/>
    </w:rPr>
  </w:style>
  <w:style w:type="paragraph" w:customStyle="1" w:styleId="msgpane">
    <w:name w:val="msgpane"/>
    <w:basedOn w:val="Normal"/>
    <w:uiPriority w:val="99"/>
    <w:semiHidden/>
    <w:pPr>
      <w:shd w:val="clear" w:color="auto" w:fill="FAFAFA"/>
      <w:spacing w:before="100" w:beforeAutospacing="1" w:after="100" w:afterAutospacing="1"/>
      <w:jc w:val="center"/>
    </w:pPr>
    <w:rPr>
      <w:b/>
      <w:bCs/>
      <w:sz w:val="23"/>
      <w:szCs w:val="23"/>
    </w:rPr>
  </w:style>
  <w:style w:type="paragraph" w:customStyle="1" w:styleId="caixabranca">
    <w:name w:val="caixabranca"/>
    <w:basedOn w:val="Normal"/>
    <w:uiPriority w:val="99"/>
    <w:semiHidden/>
    <w:pPr>
      <w:pBdr>
        <w:top w:val="single" w:sz="6" w:space="0" w:color="6A6A6A"/>
        <w:left w:val="single" w:sz="6" w:space="0" w:color="6A6A6A"/>
        <w:bottom w:val="single" w:sz="6" w:space="0" w:color="6A6A6A"/>
        <w:right w:val="single" w:sz="6" w:space="0" w:color="6A6A6A"/>
      </w:pBdr>
      <w:shd w:val="clear" w:color="auto" w:fill="FFFFFF"/>
      <w:spacing w:before="100" w:beforeAutospacing="1" w:after="100" w:afterAutospacing="1"/>
    </w:pPr>
  </w:style>
  <w:style w:type="paragraph" w:customStyle="1" w:styleId="caixacinza">
    <w:name w:val="caixacinza"/>
    <w:basedOn w:val="Normal"/>
    <w:uiPriority w:val="99"/>
    <w:semiHidden/>
    <w:pPr>
      <w:shd w:val="clear" w:color="auto" w:fill="E5E3E3"/>
      <w:spacing w:before="100" w:beforeAutospacing="1" w:after="100" w:afterAutospacing="1"/>
    </w:pPr>
  </w:style>
  <w:style w:type="paragraph" w:customStyle="1" w:styleId="caixacinzamedio">
    <w:name w:val="caixacinzamedio"/>
    <w:basedOn w:val="Normal"/>
    <w:uiPriority w:val="99"/>
    <w:semiHidden/>
    <w:pPr>
      <w:shd w:val="clear" w:color="auto" w:fill="DEDFE3"/>
      <w:spacing w:before="100" w:beforeAutospacing="1" w:after="100" w:afterAutospacing="1"/>
    </w:pPr>
  </w:style>
  <w:style w:type="paragraph" w:customStyle="1" w:styleId="caixacinzaescura">
    <w:name w:val="caixacinzaescura"/>
    <w:basedOn w:val="Normal"/>
    <w:uiPriority w:val="99"/>
    <w:semiHidden/>
    <w:pPr>
      <w:shd w:val="clear" w:color="auto" w:fill="D0D1D4"/>
      <w:spacing w:before="100" w:beforeAutospacing="1" w:after="100" w:afterAutospacing="1"/>
    </w:pPr>
  </w:style>
  <w:style w:type="paragraph" w:customStyle="1" w:styleId="cabecalho">
    <w:name w:val="cabecalho"/>
    <w:basedOn w:val="Normal"/>
    <w:uiPriority w:val="99"/>
    <w:semiHidden/>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linhapar">
    <w:name w:val="linhapar"/>
    <w:basedOn w:val="Normal"/>
    <w:uiPriority w:val="99"/>
    <w:semiHidden/>
    <w:pPr>
      <w:shd w:val="clear" w:color="auto" w:fill="F9FBFD"/>
      <w:spacing w:before="100" w:beforeAutospacing="1" w:after="100" w:afterAutospacing="1"/>
    </w:pPr>
  </w:style>
  <w:style w:type="paragraph" w:customStyle="1" w:styleId="linhaimpar">
    <w:name w:val="linhaimpar"/>
    <w:basedOn w:val="Normal"/>
    <w:uiPriority w:val="99"/>
    <w:semiHidden/>
    <w:pPr>
      <w:shd w:val="clear" w:color="auto" w:fill="EDF1F8"/>
      <w:spacing w:before="100" w:beforeAutospacing="1" w:after="100" w:afterAutospacing="1"/>
    </w:pPr>
  </w:style>
  <w:style w:type="paragraph" w:customStyle="1" w:styleId="barragoverno">
    <w:name w:val="barra_governo"/>
    <w:basedOn w:val="Normal"/>
    <w:uiPriority w:val="99"/>
    <w:semiHidden/>
    <w:pPr>
      <w:spacing w:before="100" w:beforeAutospacing="1" w:after="100" w:afterAutospacing="1"/>
    </w:pPr>
  </w:style>
  <w:style w:type="paragraph" w:customStyle="1" w:styleId="txtindent">
    <w:name w:val="txtindent"/>
    <w:basedOn w:val="Normal"/>
    <w:uiPriority w:val="99"/>
    <w:semiHidden/>
    <w:pPr>
      <w:spacing w:before="100" w:beforeAutospacing="1" w:after="100" w:afterAutospacing="1"/>
      <w:ind w:hanging="14985"/>
    </w:pPr>
  </w:style>
  <w:style w:type="paragraph" w:customStyle="1" w:styleId="linhaabaixo">
    <w:name w:val="linhaabaixo"/>
    <w:basedOn w:val="Normal"/>
    <w:uiPriority w:val="99"/>
    <w:semiHidden/>
    <w:pPr>
      <w:pBdr>
        <w:bottom w:val="single" w:sz="6" w:space="0" w:color="000000"/>
      </w:pBdr>
      <w:spacing w:before="100" w:beforeAutospacing="1" w:after="100" w:afterAutospacing="1"/>
    </w:pPr>
  </w:style>
  <w:style w:type="paragraph" w:customStyle="1" w:styleId="linhaacima">
    <w:name w:val="linhaacima"/>
    <w:basedOn w:val="Normal"/>
    <w:uiPriority w:val="99"/>
    <w:semiHidden/>
    <w:pPr>
      <w:pBdr>
        <w:top w:val="single" w:sz="6" w:space="0" w:color="000000"/>
      </w:pBdr>
      <w:spacing w:before="100" w:beforeAutospacing="1" w:after="100" w:afterAutospacing="1"/>
    </w:pPr>
  </w:style>
  <w:style w:type="paragraph" w:customStyle="1" w:styleId="linhaacimaesq">
    <w:name w:val="linhaacimaesq"/>
    <w:basedOn w:val="Normal"/>
    <w:uiPriority w:val="99"/>
    <w:semiHidden/>
    <w:pPr>
      <w:pBdr>
        <w:top w:val="single" w:sz="6" w:space="0" w:color="000000"/>
        <w:left w:val="single" w:sz="6" w:space="0" w:color="000000"/>
      </w:pBdr>
      <w:spacing w:before="100" w:beforeAutospacing="1" w:after="100" w:afterAutospacing="1"/>
    </w:pPr>
  </w:style>
  <w:style w:type="paragraph" w:customStyle="1" w:styleId="linhaacimadir">
    <w:name w:val="linhaacimadir"/>
    <w:basedOn w:val="Normal"/>
    <w:uiPriority w:val="99"/>
    <w:semiHidden/>
    <w:pPr>
      <w:pBdr>
        <w:top w:val="single" w:sz="6" w:space="0" w:color="000000"/>
        <w:right w:val="single" w:sz="6" w:space="0" w:color="000000"/>
      </w:pBdr>
      <w:spacing w:before="100" w:beforeAutospacing="1" w:after="100" w:afterAutospacing="1"/>
    </w:pPr>
  </w:style>
  <w:style w:type="paragraph" w:customStyle="1" w:styleId="linhaacimaesqdir">
    <w:name w:val="linhaacimaesqdir"/>
    <w:basedOn w:val="Normal"/>
    <w:uiPriority w:val="99"/>
    <w:semiHidden/>
    <w:pPr>
      <w:pBdr>
        <w:top w:val="single" w:sz="6" w:space="0" w:color="000000"/>
        <w:left w:val="single" w:sz="6" w:space="0" w:color="000000"/>
        <w:right w:val="single" w:sz="6" w:space="0" w:color="000000"/>
      </w:pBdr>
      <w:spacing w:before="100" w:beforeAutospacing="1" w:after="100" w:afterAutospacing="1"/>
    </w:pPr>
  </w:style>
  <w:style w:type="paragraph" w:customStyle="1" w:styleId="linhaesq">
    <w:name w:val="linhaesq"/>
    <w:basedOn w:val="Normal"/>
    <w:uiPriority w:val="99"/>
    <w:semiHidden/>
    <w:pPr>
      <w:pBdr>
        <w:left w:val="single" w:sz="6" w:space="0" w:color="000000"/>
      </w:pBdr>
      <w:spacing w:before="100" w:beforeAutospacing="1" w:after="100" w:afterAutospacing="1"/>
    </w:pPr>
  </w:style>
  <w:style w:type="paragraph" w:customStyle="1" w:styleId="linhadir">
    <w:name w:val="linhadir"/>
    <w:basedOn w:val="Normal"/>
    <w:uiPriority w:val="99"/>
    <w:semiHidden/>
    <w:pPr>
      <w:pBdr>
        <w:right w:val="single" w:sz="6" w:space="0" w:color="000000"/>
      </w:pBdr>
      <w:spacing w:before="100" w:beforeAutospacing="1" w:after="100" w:afterAutospacing="1"/>
    </w:pPr>
  </w:style>
  <w:style w:type="paragraph" w:customStyle="1" w:styleId="text-left">
    <w:name w:val="text-left"/>
    <w:basedOn w:val="Normal"/>
    <w:uiPriority w:val="99"/>
    <w:semiHidden/>
    <w:pPr>
      <w:spacing w:before="100" w:beforeAutospacing="1" w:after="100" w:afterAutospacing="1"/>
    </w:pPr>
  </w:style>
  <w:style w:type="paragraph" w:customStyle="1" w:styleId="text-right">
    <w:name w:val="text-right"/>
    <w:basedOn w:val="Normal"/>
    <w:uiPriority w:val="99"/>
    <w:semiHidden/>
    <w:pPr>
      <w:spacing w:before="100" w:beforeAutospacing="1" w:after="100" w:afterAutospacing="1"/>
      <w:jc w:val="right"/>
    </w:pPr>
  </w:style>
  <w:style w:type="paragraph" w:customStyle="1" w:styleId="text-center">
    <w:name w:val="text-center"/>
    <w:basedOn w:val="Normal"/>
    <w:uiPriority w:val="99"/>
    <w:semiHidden/>
    <w:pPr>
      <w:spacing w:before="100" w:beforeAutospacing="1" w:after="100" w:afterAutospacing="1"/>
      <w:jc w:val="center"/>
    </w:pPr>
  </w:style>
  <w:style w:type="paragraph" w:customStyle="1" w:styleId="text-justify">
    <w:name w:val="text-justify"/>
    <w:basedOn w:val="Normal"/>
    <w:uiPriority w:val="99"/>
    <w:semiHidden/>
    <w:pPr>
      <w:spacing w:before="100" w:beforeAutospacing="1" w:after="100" w:afterAutospacing="1"/>
      <w:jc w:val="both"/>
    </w:pPr>
  </w:style>
  <w:style w:type="paragraph" w:customStyle="1" w:styleId="text-nowrap">
    <w:name w:val="text-nowrap"/>
    <w:basedOn w:val="Normal"/>
    <w:uiPriority w:val="99"/>
    <w:semiHidden/>
    <w:pPr>
      <w:spacing w:before="100" w:beforeAutospacing="1" w:after="100" w:afterAutospacing="1"/>
    </w:pPr>
  </w:style>
  <w:style w:type="paragraph" w:customStyle="1" w:styleId="text-uppercase">
    <w:name w:val="text-uppercase"/>
    <w:basedOn w:val="Normal"/>
    <w:uiPriority w:val="99"/>
    <w:semiHidden/>
    <w:pPr>
      <w:spacing w:before="100" w:beforeAutospacing="1" w:after="100" w:afterAutospacing="1"/>
    </w:pPr>
    <w:rPr>
      <w:caps/>
    </w:rPr>
  </w:style>
  <w:style w:type="paragraph" w:customStyle="1" w:styleId="menu-matricula">
    <w:name w:val="menu-matricula"/>
    <w:basedOn w:val="Normal"/>
    <w:uiPriority w:val="99"/>
    <w:semiHidden/>
    <w:pPr>
      <w:spacing w:before="100" w:beforeAutospacing="1" w:after="100" w:afterAutospacing="1"/>
    </w:pPr>
    <w:rPr>
      <w:rFonts w:ascii="Tahoma" w:hAnsi="Tahoma" w:cs="Tahoma"/>
    </w:rPr>
  </w:style>
  <w:style w:type="paragraph" w:customStyle="1" w:styleId="alert">
    <w:name w:val="alert"/>
    <w:basedOn w:val="Normal"/>
    <w:uiPriority w:val="99"/>
    <w:semiHidden/>
    <w:pPr>
      <w:spacing w:before="100" w:beforeAutospacing="1" w:after="255"/>
    </w:pPr>
  </w:style>
  <w:style w:type="paragraph" w:customStyle="1" w:styleId="linkrodape">
    <w:name w:val="linkrodape"/>
    <w:basedOn w:val="Normal"/>
    <w:uiPriority w:val="99"/>
    <w:semiHidden/>
    <w:pPr>
      <w:spacing w:before="100" w:beforeAutospacing="1" w:after="100" w:afterAutospacing="1"/>
      <w:jc w:val="center"/>
    </w:pPr>
  </w:style>
  <w:style w:type="paragraph" w:customStyle="1" w:styleId="infoaltrem">
    <w:name w:val="infoaltrem"/>
    <w:basedOn w:val="Normal"/>
    <w:uiPriority w:val="99"/>
    <w:semiHidden/>
    <w:pPr>
      <w:pBdr>
        <w:top w:val="single" w:sz="6" w:space="2" w:color="DEDEDE"/>
        <w:left w:val="single" w:sz="2" w:space="0" w:color="DEDEDE"/>
        <w:bottom w:val="single" w:sz="6" w:space="2" w:color="DEDEDE"/>
        <w:right w:val="single" w:sz="2" w:space="0" w:color="DEDEDE"/>
      </w:pBdr>
      <w:shd w:val="clear" w:color="auto" w:fill="F5F5F5"/>
      <w:spacing w:after="75"/>
      <w:jc w:val="center"/>
    </w:pPr>
    <w:rPr>
      <w:b/>
      <w:bCs/>
    </w:rPr>
  </w:style>
  <w:style w:type="paragraph" w:customStyle="1" w:styleId="menu">
    <w:name w:val="menu"/>
    <w:basedOn w:val="Normal"/>
    <w:uiPriority w:val="99"/>
    <w:semiHidden/>
    <w:pPr>
      <w:spacing w:before="100" w:beforeAutospacing="1" w:after="100" w:afterAutospacing="1"/>
      <w:jc w:val="center"/>
    </w:pPr>
    <w:rPr>
      <w:rFonts w:ascii="Verdana" w:hAnsi="Verdana"/>
      <w:b/>
      <w:bCs/>
      <w:sz w:val="26"/>
      <w:szCs w:val="26"/>
    </w:rPr>
  </w:style>
  <w:style w:type="paragraph" w:customStyle="1" w:styleId="ydlg-proxy">
    <w:name w:val="ydlg-proxy"/>
    <w:basedOn w:val="Normal"/>
    <w:uiPriority w:val="99"/>
    <w:semiHidden/>
    <w:pPr>
      <w:pBdr>
        <w:top w:val="single" w:sz="6" w:space="0" w:color="6593CF"/>
        <w:left w:val="single" w:sz="6" w:space="0" w:color="6593CF"/>
        <w:bottom w:val="single" w:sz="6" w:space="0" w:color="6593CF"/>
        <w:right w:val="single" w:sz="6" w:space="0" w:color="6593CF"/>
      </w:pBdr>
      <w:shd w:val="clear" w:color="auto" w:fill="C3DAF9"/>
      <w:spacing w:before="100" w:beforeAutospacing="1" w:after="100" w:afterAutospacing="1"/>
    </w:pPr>
  </w:style>
  <w:style w:type="paragraph" w:customStyle="1" w:styleId="ydlg-shadow">
    <w:name w:val="ydlg-shadow"/>
    <w:basedOn w:val="Normal"/>
    <w:uiPriority w:val="99"/>
    <w:semiHidden/>
    <w:pPr>
      <w:shd w:val="clear" w:color="auto" w:fill="AAAAAA"/>
      <w:spacing w:before="100" w:beforeAutospacing="1" w:after="100" w:afterAutospacing="1"/>
    </w:pPr>
  </w:style>
  <w:style w:type="paragraph" w:customStyle="1" w:styleId="ydlg-mask">
    <w:name w:val="ydlg-mask"/>
    <w:basedOn w:val="Normal"/>
    <w:uiPriority w:val="99"/>
    <w:semiHidden/>
    <w:pPr>
      <w:shd w:val="clear" w:color="auto" w:fill="CCCCCC"/>
      <w:spacing w:before="100" w:beforeAutospacing="1" w:after="100" w:afterAutospacing="1"/>
    </w:pPr>
    <w:rPr>
      <w:vanish/>
    </w:rPr>
  </w:style>
  <w:style w:type="paragraph" w:customStyle="1" w:styleId="yresizable-handle">
    <w:name w:val="yresizable-handle"/>
    <w:basedOn w:val="Normal"/>
    <w:uiPriority w:val="99"/>
    <w:semiHidden/>
    <w:pPr>
      <w:shd w:val="clear" w:color="auto" w:fill="FFFFFF"/>
      <w:spacing w:before="100" w:beforeAutospacing="1" w:after="100" w:afterAutospacing="1" w:line="90" w:lineRule="atLeast"/>
    </w:pPr>
    <w:rPr>
      <w:sz w:val="2"/>
      <w:szCs w:val="2"/>
    </w:rPr>
  </w:style>
  <w:style w:type="paragraph" w:customStyle="1" w:styleId="yresizable-handle-east">
    <w:name w:val="yresizable-handle-east"/>
    <w:basedOn w:val="Normal"/>
    <w:uiPriority w:val="99"/>
    <w:semiHidden/>
    <w:pPr>
      <w:spacing w:before="100" w:beforeAutospacing="1" w:after="100" w:afterAutospacing="1"/>
      <w:ind w:right="-15"/>
    </w:pPr>
  </w:style>
  <w:style w:type="paragraph" w:customStyle="1" w:styleId="yresizable-handle-south">
    <w:name w:val="yresizable-handle-south"/>
    <w:basedOn w:val="Normal"/>
    <w:uiPriority w:val="99"/>
    <w:semiHidden/>
    <w:pPr>
      <w:spacing w:before="100" w:beforeAutospacing="1"/>
    </w:pPr>
  </w:style>
  <w:style w:type="paragraph" w:customStyle="1" w:styleId="yresizable-handle-west">
    <w:name w:val="yresizable-handle-west"/>
    <w:basedOn w:val="Normal"/>
    <w:uiPriority w:val="99"/>
    <w:semiHidden/>
    <w:pPr>
      <w:spacing w:before="100" w:beforeAutospacing="1" w:after="100" w:afterAutospacing="1"/>
    </w:pPr>
  </w:style>
  <w:style w:type="paragraph" w:customStyle="1" w:styleId="yresizable-handle-north">
    <w:name w:val="yresizable-handle-north"/>
    <w:basedOn w:val="Normal"/>
    <w:uiPriority w:val="99"/>
    <w:semiHidden/>
    <w:pPr>
      <w:spacing w:before="100" w:beforeAutospacing="1" w:after="100" w:afterAutospacing="1"/>
    </w:pPr>
  </w:style>
  <w:style w:type="paragraph" w:customStyle="1" w:styleId="yresizable-handle-southeast">
    <w:name w:val="yresizable-handle-southeast"/>
    <w:basedOn w:val="Normal"/>
    <w:uiPriority w:val="99"/>
    <w:semiHidden/>
    <w:pPr>
      <w:spacing w:before="100" w:beforeAutospacing="1" w:after="100" w:afterAutospacing="1"/>
    </w:pPr>
  </w:style>
  <w:style w:type="paragraph" w:customStyle="1" w:styleId="yresizable-handle-northwest">
    <w:name w:val="yresizable-handle-northwest"/>
    <w:basedOn w:val="Normal"/>
    <w:uiPriority w:val="99"/>
    <w:semiHidden/>
    <w:pPr>
      <w:spacing w:before="100" w:beforeAutospacing="1" w:after="100" w:afterAutospacing="1"/>
    </w:pPr>
  </w:style>
  <w:style w:type="paragraph" w:customStyle="1" w:styleId="yresizable-handle-northeast">
    <w:name w:val="yresizable-handle-northeast"/>
    <w:basedOn w:val="Normal"/>
    <w:uiPriority w:val="99"/>
    <w:semiHidden/>
    <w:pPr>
      <w:spacing w:before="100" w:beforeAutospacing="1" w:after="100" w:afterAutospacing="1"/>
    </w:pPr>
  </w:style>
  <w:style w:type="paragraph" w:customStyle="1" w:styleId="yresizable-handle-southwest">
    <w:name w:val="yresizable-handle-southwest"/>
    <w:basedOn w:val="Normal"/>
    <w:uiPriority w:val="99"/>
    <w:semiHidden/>
    <w:pPr>
      <w:spacing w:before="100" w:beforeAutospacing="1" w:after="100" w:afterAutospacing="1"/>
    </w:pPr>
  </w:style>
  <w:style w:type="paragraph" w:customStyle="1" w:styleId="yresizable-proxy">
    <w:name w:val="yresizable-proxy"/>
    <w:basedOn w:val="Normal"/>
    <w:uiPriority w:val="99"/>
    <w:semiHidden/>
    <w:pPr>
      <w:pBdr>
        <w:top w:val="dashed" w:sz="6" w:space="0" w:color="6593CF"/>
        <w:left w:val="dashed" w:sz="6" w:space="0" w:color="6593CF"/>
        <w:bottom w:val="dashed" w:sz="6" w:space="0" w:color="6593CF"/>
        <w:right w:val="dashed" w:sz="6" w:space="0" w:color="6593CF"/>
      </w:pBdr>
      <w:spacing w:before="100" w:beforeAutospacing="1" w:after="100" w:afterAutospacing="1"/>
    </w:pPr>
  </w:style>
  <w:style w:type="paragraph" w:customStyle="1" w:styleId="yresizable-overlay">
    <w:name w:val="yresizable-overlay"/>
    <w:basedOn w:val="Normal"/>
    <w:uiPriority w:val="99"/>
    <w:semiHidden/>
    <w:pPr>
      <w:pBdr>
        <w:top w:val="single" w:sz="6" w:space="0" w:color="FF0000"/>
        <w:left w:val="single" w:sz="6" w:space="0" w:color="FF0000"/>
        <w:bottom w:val="single" w:sz="6" w:space="0" w:color="FF0000"/>
        <w:right w:val="single" w:sz="6" w:space="0" w:color="FF0000"/>
      </w:pBdr>
      <w:shd w:val="clear" w:color="auto" w:fill="FFFFFF"/>
      <w:spacing w:before="100" w:beforeAutospacing="1" w:after="100" w:afterAutospacing="1"/>
    </w:pPr>
    <w:rPr>
      <w:vanish/>
    </w:rPr>
  </w:style>
  <w:style w:type="paragraph" w:customStyle="1" w:styleId="ybtn">
    <w:name w:val="ybtn"/>
    <w:basedOn w:val="Normal"/>
    <w:uiPriority w:val="99"/>
    <w:semiHidden/>
    <w:pPr>
      <w:spacing w:before="100" w:beforeAutospacing="1" w:after="100" w:afterAutospacing="1"/>
    </w:pPr>
    <w:rPr>
      <w:rFonts w:ascii="Arial" w:hAnsi="Arial" w:cs="Arial"/>
      <w:sz w:val="17"/>
      <w:szCs w:val="17"/>
    </w:rPr>
  </w:style>
  <w:style w:type="paragraph" w:customStyle="1" w:styleId="ybtn-left">
    <w:name w:val="ybtn-left"/>
    <w:basedOn w:val="Normal"/>
    <w:uiPriority w:val="99"/>
    <w:semiHidden/>
    <w:pPr>
      <w:spacing w:before="100" w:beforeAutospacing="1" w:after="100" w:afterAutospacing="1" w:line="15" w:lineRule="atLeast"/>
    </w:pPr>
    <w:rPr>
      <w:sz w:val="2"/>
      <w:szCs w:val="2"/>
    </w:rPr>
  </w:style>
  <w:style w:type="paragraph" w:customStyle="1" w:styleId="ybtn-right">
    <w:name w:val="ybtn-right"/>
    <w:basedOn w:val="Normal"/>
    <w:uiPriority w:val="99"/>
    <w:semiHidden/>
    <w:pPr>
      <w:spacing w:before="100" w:beforeAutospacing="1" w:after="100" w:afterAutospacing="1" w:line="15" w:lineRule="atLeast"/>
    </w:pPr>
    <w:rPr>
      <w:sz w:val="2"/>
      <w:szCs w:val="2"/>
    </w:rPr>
  </w:style>
  <w:style w:type="paragraph" w:customStyle="1" w:styleId="ybtn-focus">
    <w:name w:val="ybtn-focus"/>
    <w:basedOn w:val="Normal"/>
    <w:uiPriority w:val="99"/>
    <w:semiHidden/>
    <w:pPr>
      <w:spacing w:before="100" w:beforeAutospacing="1" w:after="100" w:afterAutospacing="1"/>
    </w:pPr>
    <w:rPr>
      <w:color w:val="000000"/>
    </w:rPr>
  </w:style>
  <w:style w:type="paragraph" w:customStyle="1" w:styleId="ybtn-center">
    <w:name w:val="ybtn-center"/>
    <w:basedOn w:val="Normal"/>
    <w:uiPriority w:val="99"/>
    <w:semiHidden/>
    <w:pPr>
      <w:spacing w:before="100" w:beforeAutospacing="1" w:after="100" w:afterAutospacing="1"/>
      <w:jc w:val="center"/>
    </w:pPr>
    <w:rPr>
      <w:rFonts w:ascii="Tahoma" w:hAnsi="Tahoma" w:cs="Tahoma"/>
      <w:sz w:val="17"/>
      <w:szCs w:val="17"/>
    </w:rPr>
  </w:style>
  <w:style w:type="paragraph" w:customStyle="1" w:styleId="ytab-wrap">
    <w:name w:val="ytab-wrap"/>
    <w:basedOn w:val="Normal"/>
    <w:uiPriority w:val="99"/>
    <w:semiHidden/>
    <w:pPr>
      <w:pBdr>
        <w:bottom w:val="single" w:sz="6" w:space="0" w:color="6593CF"/>
      </w:pBdr>
      <w:spacing w:before="100" w:beforeAutospacing="1" w:after="100" w:afterAutospacing="1"/>
    </w:pPr>
  </w:style>
  <w:style w:type="paragraph" w:customStyle="1" w:styleId="ytab-strip-wrap">
    <w:name w:val="ytab-strip-wrap"/>
    <w:basedOn w:val="Normal"/>
    <w:uiPriority w:val="99"/>
    <w:semiHidden/>
    <w:pPr>
      <w:spacing w:before="100" w:beforeAutospacing="1" w:after="100" w:afterAutospacing="1"/>
    </w:pPr>
  </w:style>
  <w:style w:type="paragraph" w:customStyle="1" w:styleId="calendar">
    <w:name w:val="calendar"/>
    <w:basedOn w:val="Normal"/>
    <w:uiPriority w:val="99"/>
    <w:semiHidden/>
    <w:pPr>
      <w:pBdr>
        <w:top w:val="single" w:sz="6" w:space="0" w:color="555566"/>
        <w:left w:val="single" w:sz="6" w:space="0" w:color="555566"/>
        <w:bottom w:val="single" w:sz="6" w:space="0" w:color="555566"/>
        <w:right w:val="single" w:sz="6" w:space="0" w:color="555566"/>
      </w:pBdr>
      <w:shd w:val="clear" w:color="auto" w:fill="EEEEFF"/>
      <w:spacing w:before="100" w:beforeAutospacing="1" w:after="100" w:afterAutospacing="1"/>
    </w:pPr>
    <w:rPr>
      <w:rFonts w:ascii="Tahoma" w:hAnsi="Tahoma" w:cs="Tahoma"/>
      <w:color w:val="000000"/>
      <w:sz w:val="17"/>
      <w:szCs w:val="17"/>
    </w:rPr>
  </w:style>
  <w:style w:type="paragraph" w:customStyle="1" w:styleId="overlay">
    <w:name w:val="overlay"/>
    <w:basedOn w:val="Normal"/>
    <w:uiPriority w:val="99"/>
    <w:semiHidden/>
    <w:pPr>
      <w:spacing w:before="100" w:beforeAutospacing="1" w:after="100" w:afterAutospacing="1"/>
    </w:pPr>
  </w:style>
  <w:style w:type="paragraph" w:customStyle="1" w:styleId="tt">
    <w:name w:val="tt"/>
    <w:basedOn w:val="Normal"/>
    <w:uiPriority w:val="99"/>
    <w:semiHidden/>
    <w:pPr>
      <w:pBdr>
        <w:top w:val="single" w:sz="6" w:space="2" w:color="FCC90D"/>
        <w:left w:val="single" w:sz="6" w:space="2" w:color="FCC90D"/>
        <w:bottom w:val="single" w:sz="6" w:space="2" w:color="FCC90D"/>
        <w:right w:val="single" w:sz="6" w:space="2" w:color="FCC90D"/>
      </w:pBdr>
      <w:shd w:val="clear" w:color="auto" w:fill="FDFFB4"/>
      <w:spacing w:before="100" w:beforeAutospacing="1" w:after="100" w:afterAutospacing="1"/>
    </w:pPr>
    <w:rPr>
      <w:rFonts w:ascii="Arial" w:hAnsi="Arial" w:cs="Arial"/>
      <w:color w:val="333333"/>
    </w:rPr>
  </w:style>
  <w:style w:type="paragraph" w:customStyle="1" w:styleId="mask">
    <w:name w:val="mask"/>
    <w:basedOn w:val="Normal"/>
    <w:uiPriority w:val="99"/>
    <w:semiHidden/>
    <w:pPr>
      <w:shd w:val="clear" w:color="auto" w:fill="CCCCCC"/>
      <w:spacing w:before="100" w:beforeAutospacing="1" w:after="100" w:afterAutospacing="1"/>
    </w:pPr>
    <w:rPr>
      <w:vanish/>
    </w:rPr>
  </w:style>
  <w:style w:type="paragraph" w:customStyle="1" w:styleId="panel-container">
    <w:name w:val="panel-container"/>
    <w:basedOn w:val="Normal"/>
    <w:uiPriority w:val="99"/>
    <w:semiHidden/>
    <w:pPr>
      <w:spacing w:before="100" w:beforeAutospacing="1" w:after="100" w:afterAutospacing="1"/>
    </w:pPr>
  </w:style>
  <w:style w:type="paragraph" w:customStyle="1" w:styleId="panel">
    <w:name w:val="panel"/>
    <w:basedOn w:val="Normal"/>
    <w:uiPriority w:val="99"/>
    <w:semiHidden/>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pPr>
    <w:rPr>
      <w:rFonts w:ascii="Verdana" w:hAnsi="Verdana"/>
    </w:rPr>
  </w:style>
  <w:style w:type="paragraph" w:customStyle="1" w:styleId="bordatd">
    <w:name w:val="bordatd"/>
    <w:basedOn w:val="Normal"/>
    <w:uiPriority w:val="99"/>
    <w:semiHidden/>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itulorelatorio">
    <w:name w:val="titulorelatorio"/>
    <w:basedOn w:val="Normal"/>
    <w:uiPriority w:val="99"/>
    <w:semiHidden/>
    <w:pPr>
      <w:pBdr>
        <w:bottom w:val="single" w:sz="6" w:space="0" w:color="808080"/>
      </w:pBdr>
      <w:spacing w:before="100" w:beforeAutospacing="1" w:after="100" w:afterAutospacing="1"/>
    </w:pPr>
    <w:rPr>
      <w:sz w:val="16"/>
      <w:szCs w:val="16"/>
    </w:rPr>
  </w:style>
  <w:style w:type="paragraph" w:customStyle="1" w:styleId="inforelatorio">
    <w:name w:val="inforelatorio"/>
    <w:basedOn w:val="Normal"/>
    <w:uiPriority w:val="99"/>
    <w:semiHidden/>
    <w:pPr>
      <w:pBdr>
        <w:top w:val="single" w:sz="6" w:space="0" w:color="C0C0C0"/>
        <w:bottom w:val="single" w:sz="6" w:space="0" w:color="C0C0C0"/>
      </w:pBdr>
      <w:spacing w:before="100" w:beforeAutospacing="1" w:after="100" w:afterAutospacing="1"/>
    </w:pPr>
  </w:style>
  <w:style w:type="paragraph" w:customStyle="1" w:styleId="colunadireitarelatorio">
    <w:name w:val="colunadireitarelatorio"/>
    <w:basedOn w:val="Normal"/>
    <w:uiPriority w:val="99"/>
    <w:semiHidden/>
    <w:pPr>
      <w:pBdr>
        <w:right w:val="single" w:sz="6" w:space="0" w:color="C0C0C0"/>
      </w:pBdr>
      <w:spacing w:before="100" w:beforeAutospacing="1" w:after="100" w:afterAutospacing="1"/>
    </w:pPr>
  </w:style>
  <w:style w:type="paragraph" w:customStyle="1" w:styleId="colunaesqdirrelatorio">
    <w:name w:val="colunaesqdirrelatorio"/>
    <w:basedOn w:val="Normal"/>
    <w:uiPriority w:val="99"/>
    <w:semiHidden/>
    <w:pPr>
      <w:pBdr>
        <w:left w:val="single" w:sz="6" w:space="0" w:color="C0C0C0"/>
        <w:right w:val="single" w:sz="6" w:space="0" w:color="C0C0C0"/>
      </w:pBdr>
      <w:spacing w:before="100" w:beforeAutospacing="1" w:after="100" w:afterAutospacing="1"/>
    </w:pPr>
  </w:style>
  <w:style w:type="paragraph" w:customStyle="1" w:styleId="bordadireitarelatorio">
    <w:name w:val="bordadireitarelatorio"/>
    <w:basedOn w:val="Normal"/>
    <w:uiPriority w:val="99"/>
    <w:semiHidden/>
    <w:pPr>
      <w:pBdr>
        <w:top w:val="single" w:sz="6" w:space="0" w:color="C0C0C0"/>
        <w:bottom w:val="single" w:sz="6" w:space="0" w:color="C0C0C0"/>
        <w:right w:val="single" w:sz="6" w:space="0" w:color="C0C0C0"/>
      </w:pBdr>
      <w:spacing w:before="100" w:beforeAutospacing="1" w:after="100" w:afterAutospacing="1"/>
    </w:pPr>
  </w:style>
  <w:style w:type="paragraph" w:customStyle="1" w:styleId="bordaesqdirrelatorio">
    <w:name w:val="bordaesqdirrelatorio"/>
    <w:basedOn w:val="Normal"/>
    <w:uiPriority w:val="99"/>
    <w:semiHidden/>
    <w:pPr>
      <w:pBdr>
        <w:top w:val="single" w:sz="6" w:space="0" w:color="C0C0C0"/>
        <w:left w:val="single" w:sz="6" w:space="0" w:color="C0C0C0"/>
        <w:bottom w:val="single" w:sz="6" w:space="0" w:color="C0C0C0"/>
        <w:right w:val="single" w:sz="6" w:space="0" w:color="C0C0C0"/>
      </w:pBdr>
      <w:spacing w:before="100" w:beforeAutospacing="1" w:after="100" w:afterAutospacing="1"/>
    </w:pPr>
  </w:style>
  <w:style w:type="paragraph" w:customStyle="1" w:styleId="bordadireitabottonrelatorio">
    <w:name w:val="bordadireitabottonrelatorio"/>
    <w:basedOn w:val="Normal"/>
    <w:uiPriority w:val="99"/>
    <w:semiHidden/>
    <w:pPr>
      <w:pBdr>
        <w:bottom w:val="single" w:sz="6" w:space="0" w:color="C0C0C0"/>
        <w:right w:val="single" w:sz="6" w:space="0" w:color="C0C0C0"/>
      </w:pBdr>
      <w:spacing w:before="100" w:beforeAutospacing="1" w:after="100" w:afterAutospacing="1"/>
    </w:pPr>
  </w:style>
  <w:style w:type="paragraph" w:customStyle="1" w:styleId="bordabottonrelatorio">
    <w:name w:val="bordabottonrelatorio"/>
    <w:basedOn w:val="Normal"/>
    <w:uiPriority w:val="99"/>
    <w:semiHidden/>
    <w:pPr>
      <w:pBdr>
        <w:bottom w:val="single" w:sz="6" w:space="0" w:color="C0C0C0"/>
      </w:pBdr>
      <w:spacing w:before="100" w:beforeAutospacing="1" w:after="100" w:afterAutospacing="1"/>
    </w:pPr>
  </w:style>
  <w:style w:type="paragraph" w:customStyle="1" w:styleId="linhapontilhadaabaixo">
    <w:name w:val="linhapontilhadaabaixo"/>
    <w:basedOn w:val="Normal"/>
    <w:uiPriority w:val="99"/>
    <w:semiHidden/>
    <w:pPr>
      <w:pBdr>
        <w:bottom w:val="dashed" w:sz="6" w:space="0" w:color="C0C0C0"/>
      </w:pBdr>
      <w:spacing w:before="100" w:beforeAutospacing="1" w:after="100" w:afterAutospacing="1"/>
    </w:pPr>
  </w:style>
  <w:style w:type="paragraph" w:customStyle="1" w:styleId="linhaacimarelatorio">
    <w:name w:val="linhaacimarelatorio"/>
    <w:basedOn w:val="Normal"/>
    <w:uiPriority w:val="99"/>
    <w:semiHidden/>
    <w:pPr>
      <w:pBdr>
        <w:top w:val="single" w:sz="6" w:space="0" w:color="C0C0C0"/>
      </w:pBdr>
      <w:spacing w:before="100" w:beforeAutospacing="1" w:after="100" w:afterAutospacing="1"/>
    </w:pPr>
  </w:style>
  <w:style w:type="paragraph" w:customStyle="1" w:styleId="bordaesqdirbottonrelatorio">
    <w:name w:val="bordaesqdirbottonrelatorio"/>
    <w:basedOn w:val="Normal"/>
    <w:uiPriority w:val="99"/>
    <w:semiHidden/>
    <w:pPr>
      <w:pBdr>
        <w:left w:val="single" w:sz="6" w:space="0" w:color="C0C0C0"/>
        <w:bottom w:val="single" w:sz="6" w:space="0" w:color="C0C0C0"/>
        <w:right w:val="single" w:sz="6" w:space="0" w:color="C0C0C0"/>
      </w:pBdr>
      <w:spacing w:before="100" w:beforeAutospacing="1" w:after="100" w:afterAutospacing="1"/>
    </w:pPr>
  </w:style>
  <w:style w:type="paragraph" w:customStyle="1" w:styleId="rodaperelatorio">
    <w:name w:val="rodaperelatorio"/>
    <w:basedOn w:val="Normal"/>
    <w:uiPriority w:val="99"/>
    <w:semiHidden/>
    <w:pPr>
      <w:pBdr>
        <w:top w:val="single" w:sz="12" w:space="0" w:color="000000"/>
      </w:pBdr>
      <w:spacing w:before="100" w:beforeAutospacing="1" w:after="100" w:afterAutospacing="1"/>
    </w:pPr>
  </w:style>
  <w:style w:type="paragraph" w:customStyle="1" w:styleId="texto">
    <w:name w:val="texto"/>
    <w:basedOn w:val="Normal"/>
    <w:uiPriority w:val="99"/>
    <w:semiHidden/>
    <w:pPr>
      <w:spacing w:before="150" w:after="150"/>
      <w:ind w:left="612" w:right="612" w:firstLine="150"/>
      <w:jc w:val="both"/>
    </w:pPr>
  </w:style>
  <w:style w:type="paragraph" w:customStyle="1" w:styleId="rightalign">
    <w:name w:val="rightalign"/>
    <w:basedOn w:val="Normal"/>
    <w:uiPriority w:val="99"/>
    <w:semiHidden/>
    <w:pPr>
      <w:spacing w:before="100" w:beforeAutospacing="1" w:after="100" w:afterAutospacing="1"/>
      <w:jc w:val="right"/>
    </w:pPr>
  </w:style>
  <w:style w:type="paragraph" w:customStyle="1" w:styleId="centeralign">
    <w:name w:val="centeralign"/>
    <w:basedOn w:val="Normal"/>
    <w:uiPriority w:val="99"/>
    <w:semiHidden/>
    <w:pPr>
      <w:spacing w:before="100" w:beforeAutospacing="1" w:after="100" w:afterAutospacing="1"/>
      <w:jc w:val="center"/>
    </w:pPr>
  </w:style>
  <w:style w:type="paragraph" w:customStyle="1" w:styleId="extcabecalho">
    <w:name w:val="ext_cabecalho"/>
    <w:basedOn w:val="Normal"/>
    <w:uiPriority w:val="99"/>
    <w:semiHidden/>
    <w:pPr>
      <w:shd w:val="clear" w:color="auto" w:fill="EDF1F8"/>
      <w:spacing w:before="100" w:beforeAutospacing="1" w:after="100" w:afterAutospacing="1"/>
      <w:jc w:val="center"/>
    </w:pPr>
    <w:rPr>
      <w:b/>
      <w:bCs/>
      <w:i/>
      <w:iCs/>
    </w:rPr>
  </w:style>
  <w:style w:type="paragraph" w:customStyle="1" w:styleId="extmenu">
    <w:name w:val="ext_menu"/>
    <w:basedOn w:val="Normal"/>
    <w:uiPriority w:val="99"/>
    <w:semiHidden/>
    <w:pPr>
      <w:shd w:val="clear" w:color="auto" w:fill="EDF1F8"/>
      <w:spacing w:before="100" w:beforeAutospacing="1" w:after="100" w:afterAutospacing="1"/>
      <w:jc w:val="center"/>
    </w:pPr>
    <w:rPr>
      <w:i/>
      <w:iCs/>
    </w:rPr>
  </w:style>
  <w:style w:type="paragraph" w:customStyle="1" w:styleId="newtitle">
    <w:name w:val="newtitle"/>
    <w:basedOn w:val="Normal"/>
    <w:uiPriority w:val="99"/>
    <w:semiHidden/>
    <w:pPr>
      <w:pBdr>
        <w:top w:val="single" w:sz="12" w:space="2" w:color="C4D2EB"/>
        <w:bottom w:val="single" w:sz="12" w:space="2" w:color="C4D2EB"/>
      </w:pBdr>
      <w:shd w:val="clear" w:color="auto" w:fill="FBFBFB"/>
      <w:spacing w:after="75"/>
      <w:jc w:val="center"/>
    </w:pPr>
  </w:style>
  <w:style w:type="paragraph" w:customStyle="1" w:styleId="box-cabecalho">
    <w:name w:val="box-cabecalho"/>
    <w:basedOn w:val="Normal"/>
    <w:uiPriority w:val="99"/>
    <w:semiHidden/>
    <w:pPr>
      <w:spacing w:before="100" w:beforeAutospacing="1" w:after="100" w:afterAutospacing="1"/>
    </w:pPr>
  </w:style>
  <w:style w:type="paragraph" w:customStyle="1" w:styleId="box-secao">
    <w:name w:val="box-secao"/>
    <w:basedOn w:val="Normal"/>
    <w:uiPriority w:val="99"/>
    <w:semiHidden/>
    <w:pPr>
      <w:spacing w:before="100" w:beforeAutospacing="1" w:after="100" w:afterAutospacing="1"/>
    </w:pPr>
  </w:style>
  <w:style w:type="paragraph" w:customStyle="1" w:styleId="btn">
    <w:name w:val="btn"/>
    <w:basedOn w:val="Normal"/>
    <w:uiPriority w:val="99"/>
    <w:semiHidden/>
    <w:pPr>
      <w:spacing w:before="100" w:beforeAutospacing="1" w:after="100" w:afterAutospacing="1"/>
    </w:pPr>
  </w:style>
  <w:style w:type="paragraph" w:customStyle="1" w:styleId="btn-primary">
    <w:name w:val="btn-primary"/>
    <w:basedOn w:val="Normal"/>
    <w:uiPriority w:val="99"/>
    <w:semiHidden/>
    <w:pPr>
      <w:spacing w:before="100" w:beforeAutospacing="1" w:after="100" w:afterAutospacing="1"/>
    </w:pPr>
  </w:style>
  <w:style w:type="paragraph" w:customStyle="1" w:styleId="btn-xs">
    <w:name w:val="btn-xs"/>
    <w:basedOn w:val="Normal"/>
    <w:uiPriority w:val="99"/>
    <w:semiHidden/>
    <w:pPr>
      <w:spacing w:before="100" w:beforeAutospacing="1" w:after="100" w:afterAutospacing="1"/>
    </w:pPr>
  </w:style>
  <w:style w:type="paragraph" w:customStyle="1" w:styleId="ydlg-hd">
    <w:name w:val="ydlg-hd"/>
    <w:basedOn w:val="Normal"/>
    <w:uiPriority w:val="99"/>
    <w:semiHidden/>
    <w:pPr>
      <w:spacing w:before="100" w:beforeAutospacing="1" w:after="100" w:afterAutospacing="1"/>
    </w:pPr>
  </w:style>
  <w:style w:type="paragraph" w:customStyle="1" w:styleId="ydlg-hd-left">
    <w:name w:val="ydlg-hd-left"/>
    <w:basedOn w:val="Normal"/>
    <w:uiPriority w:val="99"/>
    <w:semiHidden/>
    <w:pPr>
      <w:spacing w:before="100" w:beforeAutospacing="1" w:after="100" w:afterAutospacing="1"/>
    </w:pPr>
  </w:style>
  <w:style w:type="paragraph" w:customStyle="1" w:styleId="ydlg-hd-right">
    <w:name w:val="ydlg-hd-right"/>
    <w:basedOn w:val="Normal"/>
    <w:uiPriority w:val="99"/>
    <w:semiHidden/>
    <w:pPr>
      <w:spacing w:before="100" w:beforeAutospacing="1" w:after="100" w:afterAutospacing="1"/>
    </w:pPr>
  </w:style>
  <w:style w:type="paragraph" w:customStyle="1" w:styleId="ydlg-dlg-body">
    <w:name w:val="ydlg-dlg-body"/>
    <w:basedOn w:val="Normal"/>
    <w:uiPriority w:val="99"/>
    <w:semiHidden/>
    <w:pPr>
      <w:spacing w:before="100" w:beforeAutospacing="1" w:after="100" w:afterAutospacing="1"/>
    </w:pPr>
  </w:style>
  <w:style w:type="paragraph" w:customStyle="1" w:styleId="ydlg-bd">
    <w:name w:val="ydlg-bd"/>
    <w:basedOn w:val="Normal"/>
    <w:uiPriority w:val="99"/>
    <w:semiHidden/>
    <w:pPr>
      <w:spacing w:before="100" w:beforeAutospacing="1" w:after="100" w:afterAutospacing="1"/>
    </w:pPr>
  </w:style>
  <w:style w:type="paragraph" w:customStyle="1" w:styleId="ydlg-ft">
    <w:name w:val="ydlg-ft"/>
    <w:basedOn w:val="Normal"/>
    <w:uiPriority w:val="99"/>
    <w:semiHidden/>
    <w:pPr>
      <w:spacing w:before="100" w:beforeAutospacing="1" w:after="100" w:afterAutospacing="1"/>
    </w:pPr>
  </w:style>
  <w:style w:type="paragraph" w:customStyle="1" w:styleId="yui-ext-tabbody">
    <w:name w:val="yui-ext-tabbody"/>
    <w:basedOn w:val="Normal"/>
    <w:uiPriority w:val="99"/>
    <w:semiHidden/>
    <w:pPr>
      <w:spacing w:before="100" w:beforeAutospacing="1" w:after="100" w:afterAutospacing="1"/>
    </w:pPr>
  </w:style>
  <w:style w:type="paragraph" w:customStyle="1" w:styleId="inner-tab">
    <w:name w:val="inner-tab"/>
    <w:basedOn w:val="Normal"/>
    <w:uiPriority w:val="99"/>
    <w:semiHidden/>
    <w:pPr>
      <w:spacing w:before="100" w:beforeAutospacing="1" w:after="100" w:afterAutospacing="1"/>
    </w:pPr>
  </w:style>
  <w:style w:type="paragraph" w:customStyle="1" w:styleId="ydlg-close">
    <w:name w:val="ydlg-close"/>
    <w:basedOn w:val="Normal"/>
    <w:uiPriority w:val="99"/>
    <w:semiHidden/>
    <w:pPr>
      <w:spacing w:before="100" w:beforeAutospacing="1" w:after="100" w:afterAutospacing="1"/>
    </w:pPr>
  </w:style>
  <w:style w:type="paragraph" w:customStyle="1" w:styleId="ytab-text">
    <w:name w:val="ytab-text"/>
    <w:basedOn w:val="Normal"/>
    <w:uiPriority w:val="99"/>
    <w:semiHidden/>
    <w:pPr>
      <w:spacing w:before="100" w:beforeAutospacing="1" w:after="100" w:afterAutospacing="1"/>
    </w:pPr>
  </w:style>
  <w:style w:type="paragraph" w:customStyle="1" w:styleId="ytab-inner">
    <w:name w:val="ytab-inner"/>
    <w:basedOn w:val="Normal"/>
    <w:uiPriority w:val="99"/>
    <w:semiHidden/>
    <w:pPr>
      <w:spacing w:before="100" w:beforeAutospacing="1" w:after="100" w:afterAutospacing="1"/>
    </w:pPr>
  </w:style>
  <w:style w:type="paragraph" w:customStyle="1" w:styleId="ytab-left">
    <w:name w:val="ytab-left"/>
    <w:basedOn w:val="Normal"/>
    <w:uiPriority w:val="99"/>
    <w:semiHidden/>
    <w:pPr>
      <w:spacing w:before="100" w:beforeAutospacing="1" w:after="100" w:afterAutospacing="1"/>
    </w:pPr>
  </w:style>
  <w:style w:type="paragraph" w:customStyle="1" w:styleId="button">
    <w:name w:val="button"/>
    <w:basedOn w:val="Normal"/>
    <w:uiPriority w:val="99"/>
    <w:semiHidden/>
    <w:pPr>
      <w:spacing w:before="100" w:beforeAutospacing="1" w:after="100" w:afterAutospacing="1"/>
    </w:pPr>
  </w:style>
  <w:style w:type="paragraph" w:customStyle="1" w:styleId="nav">
    <w:name w:val="nav"/>
    <w:basedOn w:val="Normal"/>
    <w:uiPriority w:val="99"/>
    <w:semiHidden/>
    <w:pPr>
      <w:spacing w:before="100" w:beforeAutospacing="1" w:after="100" w:afterAutospacing="1"/>
    </w:pPr>
  </w:style>
  <w:style w:type="paragraph" w:customStyle="1" w:styleId="combo">
    <w:name w:val="combo"/>
    <w:basedOn w:val="Normal"/>
    <w:uiPriority w:val="99"/>
    <w:semiHidden/>
    <w:pPr>
      <w:spacing w:before="100" w:beforeAutospacing="1" w:after="100" w:afterAutospacing="1"/>
    </w:pPr>
  </w:style>
  <w:style w:type="paragraph" w:customStyle="1" w:styleId="hd">
    <w:name w:val="hd"/>
    <w:basedOn w:val="Normal"/>
    <w:uiPriority w:val="99"/>
    <w:semiHidden/>
    <w:pPr>
      <w:spacing w:before="100" w:beforeAutospacing="1" w:after="100" w:afterAutospacing="1"/>
    </w:pPr>
  </w:style>
  <w:style w:type="paragraph" w:customStyle="1" w:styleId="bd">
    <w:name w:val="bd"/>
    <w:basedOn w:val="Normal"/>
    <w:uiPriority w:val="99"/>
    <w:semiHidden/>
    <w:pPr>
      <w:spacing w:before="100" w:beforeAutospacing="1" w:after="100" w:afterAutospacing="1"/>
    </w:pPr>
  </w:style>
  <w:style w:type="paragraph" w:customStyle="1" w:styleId="close">
    <w:name w:val="close"/>
    <w:basedOn w:val="Normal"/>
    <w:uiPriority w:val="99"/>
    <w:semiHidden/>
    <w:pPr>
      <w:spacing w:before="100" w:beforeAutospacing="1" w:after="100" w:afterAutospacing="1"/>
    </w:pPr>
  </w:style>
  <w:style w:type="paragraph" w:customStyle="1" w:styleId="ft">
    <w:name w:val="ft"/>
    <w:basedOn w:val="Normal"/>
    <w:uiPriority w:val="99"/>
    <w:semiHidden/>
    <w:pPr>
      <w:spacing w:before="100" w:beforeAutospacing="1" w:after="100" w:afterAutospacing="1"/>
    </w:pPr>
  </w:style>
  <w:style w:type="paragraph" w:customStyle="1" w:styleId="item-confirmacao">
    <w:name w:val="item-confirmacao"/>
    <w:basedOn w:val="Normal"/>
    <w:uiPriority w:val="99"/>
    <w:semiHidden/>
    <w:pPr>
      <w:spacing w:before="100" w:beforeAutospacing="1" w:after="100" w:afterAutospacing="1"/>
    </w:pPr>
  </w:style>
  <w:style w:type="paragraph" w:customStyle="1" w:styleId="title">
    <w:name w:val="title"/>
    <w:basedOn w:val="Normal"/>
    <w:uiPriority w:val="99"/>
    <w:semiHidden/>
    <w:pPr>
      <w:spacing w:before="100" w:beforeAutospacing="1" w:after="100" w:afterAutospacing="1"/>
    </w:pPr>
  </w:style>
  <w:style w:type="paragraph" w:customStyle="1" w:styleId="headrow">
    <w:name w:val="headrow"/>
    <w:basedOn w:val="Normal"/>
    <w:uiPriority w:val="99"/>
    <w:semiHidden/>
    <w:pPr>
      <w:spacing w:before="100" w:beforeAutospacing="1" w:after="100" w:afterAutospacing="1"/>
    </w:pPr>
  </w:style>
  <w:style w:type="paragraph" w:customStyle="1" w:styleId="daynames">
    <w:name w:val="daynames"/>
    <w:basedOn w:val="Normal"/>
    <w:uiPriority w:val="99"/>
    <w:semiHidden/>
    <w:pPr>
      <w:spacing w:before="100" w:beforeAutospacing="1" w:after="100" w:afterAutospacing="1"/>
    </w:pPr>
  </w:style>
  <w:style w:type="paragraph" w:customStyle="1" w:styleId="name">
    <w:name w:val="name"/>
    <w:basedOn w:val="Normal"/>
    <w:uiPriority w:val="99"/>
    <w:semiHidden/>
    <w:pPr>
      <w:spacing w:before="100" w:beforeAutospacing="1" w:after="100" w:afterAutospacing="1"/>
    </w:pPr>
  </w:style>
  <w:style w:type="paragraph" w:customStyle="1" w:styleId="weekend">
    <w:name w:val="weekend"/>
    <w:basedOn w:val="Normal"/>
    <w:uiPriority w:val="99"/>
    <w:semiHidden/>
    <w:pPr>
      <w:spacing w:before="100" w:beforeAutospacing="1" w:after="100" w:afterAutospacing="1"/>
    </w:pPr>
  </w:style>
  <w:style w:type="paragraph" w:customStyle="1" w:styleId="hilite">
    <w:name w:val="hilite"/>
    <w:basedOn w:val="Normal"/>
    <w:uiPriority w:val="99"/>
    <w:semiHidden/>
    <w:pPr>
      <w:spacing w:before="100" w:beforeAutospacing="1" w:after="100" w:afterAutospacing="1"/>
    </w:pPr>
  </w:style>
  <w:style w:type="paragraph" w:customStyle="1" w:styleId="active">
    <w:name w:val="active"/>
    <w:basedOn w:val="Normal"/>
    <w:uiPriority w:val="99"/>
    <w:semiHidden/>
    <w:pPr>
      <w:spacing w:before="100" w:beforeAutospacing="1" w:after="100" w:afterAutospacing="1"/>
    </w:pPr>
  </w:style>
  <w:style w:type="paragraph" w:customStyle="1" w:styleId="day">
    <w:name w:val="day"/>
    <w:basedOn w:val="Normal"/>
    <w:uiPriority w:val="99"/>
    <w:semiHidden/>
    <w:pPr>
      <w:spacing w:before="100" w:beforeAutospacing="1" w:after="100" w:afterAutospacing="1"/>
    </w:pPr>
  </w:style>
  <w:style w:type="paragraph" w:customStyle="1" w:styleId="wn">
    <w:name w:val="wn"/>
    <w:basedOn w:val="Normal"/>
    <w:uiPriority w:val="99"/>
    <w:semiHidden/>
    <w:pPr>
      <w:spacing w:before="100" w:beforeAutospacing="1" w:after="100" w:afterAutospacing="1"/>
    </w:pPr>
  </w:style>
  <w:style w:type="paragraph" w:customStyle="1" w:styleId="disabled">
    <w:name w:val="disabled"/>
    <w:basedOn w:val="Normal"/>
    <w:uiPriority w:val="99"/>
    <w:semiHidden/>
    <w:pPr>
      <w:spacing w:before="100" w:beforeAutospacing="1" w:after="100" w:afterAutospacing="1"/>
    </w:pPr>
  </w:style>
  <w:style w:type="paragraph" w:customStyle="1" w:styleId="emptyrow">
    <w:name w:val="emptyrow"/>
    <w:basedOn w:val="Normal"/>
    <w:uiPriority w:val="99"/>
    <w:semiHidden/>
    <w:pPr>
      <w:spacing w:before="100" w:beforeAutospacing="1" w:after="100" w:afterAutospacing="1"/>
    </w:pPr>
  </w:style>
  <w:style w:type="paragraph" w:customStyle="1" w:styleId="footrow">
    <w:name w:val="footrow"/>
    <w:basedOn w:val="Normal"/>
    <w:uiPriority w:val="99"/>
    <w:semiHidden/>
    <w:pPr>
      <w:spacing w:before="100" w:beforeAutospacing="1" w:after="100" w:afterAutospacing="1"/>
    </w:pPr>
  </w:style>
  <w:style w:type="paragraph" w:customStyle="1" w:styleId="ttip">
    <w:name w:val="ttip"/>
    <w:basedOn w:val="Normal"/>
    <w:uiPriority w:val="99"/>
    <w:semiHidden/>
    <w:pPr>
      <w:spacing w:before="100" w:beforeAutospacing="1" w:after="100" w:afterAutospacing="1"/>
    </w:pPr>
  </w:style>
  <w:style w:type="paragraph" w:customStyle="1" w:styleId="titulo">
    <w:name w:val="titulo"/>
    <w:basedOn w:val="Normal"/>
    <w:uiPriority w:val="99"/>
    <w:semiHidden/>
    <w:pPr>
      <w:spacing w:before="100" w:beforeAutospacing="1" w:after="100" w:afterAutospacing="1"/>
    </w:pPr>
  </w:style>
  <w:style w:type="paragraph" w:customStyle="1" w:styleId="tabset">
    <w:name w:val="tabset"/>
    <w:basedOn w:val="Normal"/>
    <w:uiPriority w:val="99"/>
    <w:semiHidden/>
    <w:pPr>
      <w:spacing w:before="100" w:beforeAutospacing="1" w:after="100" w:afterAutospacing="1"/>
    </w:pPr>
  </w:style>
  <w:style w:type="paragraph" w:customStyle="1" w:styleId="close-icon">
    <w:name w:val="close-icon"/>
    <w:basedOn w:val="Normal"/>
    <w:uiPriority w:val="99"/>
    <w:semiHidden/>
    <w:pPr>
      <w:spacing w:before="100" w:beforeAutospacing="1" w:after="100" w:afterAutospacing="1"/>
    </w:pPr>
  </w:style>
  <w:style w:type="paragraph" w:customStyle="1" w:styleId="close-over">
    <w:name w:val="close-over"/>
    <w:basedOn w:val="Normal"/>
    <w:uiPriority w:val="99"/>
    <w:semiHidden/>
    <w:pPr>
      <w:spacing w:before="100" w:beforeAutospacing="1" w:after="100" w:afterAutospacing="1"/>
    </w:pPr>
  </w:style>
  <w:style w:type="paragraph" w:customStyle="1" w:styleId="ytab-right">
    <w:name w:val="ytab-right"/>
    <w:basedOn w:val="Normal"/>
    <w:uiPriority w:val="99"/>
    <w:semiHidden/>
    <w:pPr>
      <w:spacing w:before="100" w:beforeAutospacing="1" w:after="100" w:afterAutospacing="1"/>
    </w:pPr>
  </w:style>
  <w:style w:type="paragraph" w:customStyle="1" w:styleId="label">
    <w:name w:val="label"/>
    <w:basedOn w:val="Normal"/>
    <w:uiPriority w:val="99"/>
    <w:semiHidden/>
    <w:pPr>
      <w:spacing w:before="100" w:beforeAutospacing="1" w:after="100" w:afterAutospacing="1"/>
    </w:pPr>
  </w:style>
  <w:style w:type="paragraph" w:customStyle="1" w:styleId="label-iefix">
    <w:name w:val="label-iefix"/>
    <w:basedOn w:val="Normal"/>
    <w:uiPriority w:val="99"/>
    <w:semiHidden/>
    <w:pPr>
      <w:spacing w:before="100" w:beforeAutospacing="1" w:after="100" w:afterAutospacing="1"/>
    </w:pPr>
  </w:style>
  <w:style w:type="paragraph" w:customStyle="1" w:styleId="icon">
    <w:name w:val="icon"/>
    <w:basedOn w:val="Normal"/>
    <w:uiPriority w:val="99"/>
    <w:semiHidden/>
    <w:pPr>
      <w:spacing w:before="100" w:beforeAutospacing="1" w:after="100" w:afterAutospacing="1"/>
    </w:pPr>
  </w:style>
  <w:style w:type="paragraph" w:customStyle="1" w:styleId="hour">
    <w:name w:val="hour"/>
    <w:basedOn w:val="Normal"/>
    <w:uiPriority w:val="99"/>
    <w:semiHidden/>
    <w:pPr>
      <w:spacing w:before="100" w:beforeAutospacing="1" w:after="100" w:afterAutospacing="1"/>
    </w:pPr>
  </w:style>
  <w:style w:type="paragraph" w:customStyle="1" w:styleId="minute">
    <w:name w:val="minute"/>
    <w:basedOn w:val="Normal"/>
    <w:uiPriority w:val="99"/>
    <w:semiHidden/>
    <w:pPr>
      <w:spacing w:before="100" w:beforeAutospacing="1" w:after="100" w:afterAutospacing="1"/>
    </w:pPr>
  </w:style>
  <w:style w:type="paragraph" w:customStyle="1" w:styleId="ampm">
    <w:name w:val="ampm"/>
    <w:basedOn w:val="Normal"/>
    <w:uiPriority w:val="99"/>
    <w:semiHidden/>
    <w:pPr>
      <w:spacing w:before="100" w:beforeAutospacing="1" w:after="100" w:afterAutospacing="1"/>
    </w:pPr>
  </w:style>
  <w:style w:type="paragraph" w:customStyle="1" w:styleId="colon">
    <w:name w:val="colon"/>
    <w:basedOn w:val="Normal"/>
    <w:uiPriority w:val="99"/>
    <w:semiHidden/>
    <w:pPr>
      <w:spacing w:before="100" w:beforeAutospacing="1" w:after="100" w:afterAutospacing="1"/>
    </w:pPr>
  </w:style>
  <w:style w:type="paragraph" w:customStyle="1" w:styleId="equivalencia">
    <w:name w:val="equivalencia"/>
    <w:basedOn w:val="Normal"/>
    <w:uiPriority w:val="99"/>
    <w:semiHidden/>
    <w:pPr>
      <w:spacing w:before="100" w:beforeAutospacing="1" w:after="100" w:afterAutospacing="1"/>
    </w:pPr>
  </w:style>
  <w:style w:type="paragraph" w:customStyle="1" w:styleId="labelequivalencia">
    <w:name w:val="label_equivalencia"/>
    <w:basedOn w:val="Normal"/>
    <w:uiPriority w:val="99"/>
    <w:semiHidden/>
    <w:pPr>
      <w:spacing w:before="100" w:beforeAutospacing="1" w:after="100" w:afterAutospacing="1"/>
    </w:pPr>
  </w:style>
  <w:style w:type="paragraph" w:customStyle="1" w:styleId="tooltip">
    <w:name w:val="tooltip"/>
    <w:basedOn w:val="Normal"/>
    <w:uiPriority w:val="99"/>
    <w:semiHidden/>
    <w:pPr>
      <w:spacing w:before="100" w:beforeAutospacing="1" w:after="100" w:afterAutospacing="1"/>
    </w:pPr>
  </w:style>
  <w:style w:type="paragraph" w:customStyle="1" w:styleId="aviso">
    <w:name w:val="aviso"/>
    <w:basedOn w:val="Normal"/>
    <w:uiPriority w:val="99"/>
    <w:semiHidden/>
    <w:pPr>
      <w:spacing w:before="100" w:beforeAutospacing="1" w:after="100" w:afterAutospacing="1"/>
    </w:pPr>
  </w:style>
  <w:style w:type="paragraph" w:customStyle="1" w:styleId="dataatual">
    <w:name w:val="dataatual"/>
    <w:basedOn w:val="Normal"/>
    <w:uiPriority w:val="99"/>
    <w:semiHidden/>
    <w:pPr>
      <w:spacing w:before="100" w:beforeAutospacing="1" w:after="100" w:afterAutospacing="1"/>
    </w:pPr>
  </w:style>
  <w:style w:type="paragraph" w:customStyle="1" w:styleId="bg-claro">
    <w:name w:val="bg-claro"/>
    <w:basedOn w:val="Normal"/>
    <w:uiPriority w:val="99"/>
    <w:semiHidden/>
    <w:pPr>
      <w:shd w:val="clear" w:color="auto" w:fill="C8D5EC"/>
      <w:spacing w:before="100" w:beforeAutospacing="1" w:after="100" w:afterAutospacing="1"/>
    </w:pPr>
  </w:style>
  <w:style w:type="paragraph" w:customStyle="1" w:styleId="linkabrepainel">
    <w:name w:val="linkabrepainel"/>
    <w:basedOn w:val="Normal"/>
    <w:uiPriority w:val="99"/>
    <w:semiHidden/>
    <w:pPr>
      <w:spacing w:before="100" w:beforeAutospacing="1" w:after="100" w:afterAutospacing="1"/>
    </w:pPr>
  </w:style>
  <w:style w:type="paragraph" w:customStyle="1" w:styleId="selecionado">
    <w:name w:val="selecionado"/>
    <w:basedOn w:val="Normal"/>
    <w:uiPriority w:val="99"/>
    <w:semiHidden/>
    <w:pPr>
      <w:spacing w:before="100" w:beforeAutospacing="1" w:after="100" w:afterAutospacing="1"/>
    </w:pPr>
  </w:style>
  <w:style w:type="paragraph" w:customStyle="1" w:styleId="adiciona">
    <w:name w:val="adiciona"/>
    <w:basedOn w:val="Normal"/>
    <w:uiPriority w:val="99"/>
    <w:semiHidden/>
    <w:pPr>
      <w:spacing w:before="100" w:beforeAutospacing="1" w:after="100" w:afterAutospacing="1"/>
    </w:pPr>
  </w:style>
  <w:style w:type="paragraph" w:customStyle="1" w:styleId="validado">
    <w:name w:val="validado"/>
    <w:basedOn w:val="Normal"/>
    <w:uiPriority w:val="99"/>
    <w:semiHidden/>
    <w:pPr>
      <w:spacing w:before="100" w:beforeAutospacing="1" w:after="100" w:afterAutospacing="1"/>
    </w:pPr>
  </w:style>
  <w:style w:type="paragraph" w:customStyle="1" w:styleId="invalidado">
    <w:name w:val="invalidado"/>
    <w:basedOn w:val="Normal"/>
    <w:uiPriority w:val="99"/>
    <w:semiHidden/>
    <w:pPr>
      <w:spacing w:before="100" w:beforeAutospacing="1" w:after="100" w:afterAutospacing="1"/>
    </w:pPr>
  </w:style>
  <w:style w:type="paragraph" w:customStyle="1" w:styleId="pendente">
    <w:name w:val="pendente"/>
    <w:basedOn w:val="Normal"/>
    <w:uiPriority w:val="99"/>
    <w:semiHidden/>
    <w:pPr>
      <w:spacing w:before="100" w:beforeAutospacing="1" w:after="100" w:afterAutospacing="1"/>
    </w:pPr>
  </w:style>
  <w:style w:type="paragraph" w:customStyle="1" w:styleId="botao-grande">
    <w:name w:val="botao-grande"/>
    <w:basedOn w:val="Normal"/>
    <w:uiPriority w:val="99"/>
    <w:semiHidden/>
    <w:pPr>
      <w:spacing w:before="100" w:beforeAutospacing="1" w:after="100" w:afterAutospacing="1"/>
    </w:pPr>
  </w:style>
  <w:style w:type="paragraph" w:customStyle="1" w:styleId="botao-gigante">
    <w:name w:val="botao-gigante"/>
    <w:basedOn w:val="Normal"/>
    <w:uiPriority w:val="99"/>
    <w:semiHidden/>
    <w:pPr>
      <w:spacing w:before="100" w:beforeAutospacing="1" w:after="100" w:afterAutospacing="1"/>
    </w:pPr>
  </w:style>
  <w:style w:type="paragraph" w:customStyle="1" w:styleId="botao-medio">
    <w:name w:val="botao-medio"/>
    <w:basedOn w:val="Normal"/>
    <w:uiPriority w:val="99"/>
    <w:semiHidden/>
    <w:pPr>
      <w:spacing w:before="100" w:beforeAutospacing="1" w:after="100" w:afterAutospacing="1"/>
    </w:pPr>
  </w:style>
  <w:style w:type="paragraph" w:customStyle="1" w:styleId="infantil">
    <w:name w:val="infantil"/>
    <w:basedOn w:val="Normal"/>
    <w:uiPriority w:val="99"/>
    <w:semiHidden/>
    <w:pPr>
      <w:spacing w:before="100" w:beforeAutospacing="1" w:after="100" w:afterAutospacing="1"/>
    </w:pPr>
  </w:style>
  <w:style w:type="paragraph" w:customStyle="1" w:styleId="fundamental">
    <w:name w:val="fundamental"/>
    <w:basedOn w:val="Normal"/>
    <w:uiPriority w:val="99"/>
    <w:semiHidden/>
    <w:pPr>
      <w:spacing w:before="100" w:beforeAutospacing="1" w:after="100" w:afterAutospacing="1"/>
    </w:pPr>
  </w:style>
  <w:style w:type="paragraph" w:customStyle="1" w:styleId="medio">
    <w:name w:val="medio"/>
    <w:basedOn w:val="Normal"/>
    <w:uiPriority w:val="99"/>
    <w:semiHidden/>
    <w:pPr>
      <w:spacing w:before="100" w:beforeAutospacing="1" w:after="100" w:afterAutospacing="1"/>
    </w:pPr>
  </w:style>
  <w:style w:type="paragraph" w:customStyle="1" w:styleId="tecnico">
    <w:name w:val="tecnico"/>
    <w:basedOn w:val="Normal"/>
    <w:uiPriority w:val="99"/>
    <w:semiHidden/>
    <w:pPr>
      <w:spacing w:before="100" w:beforeAutospacing="1" w:after="100" w:afterAutospacing="1"/>
    </w:pPr>
  </w:style>
  <w:style w:type="paragraph" w:customStyle="1" w:styleId="formacaocomplementar">
    <w:name w:val="formacao_complementar"/>
    <w:basedOn w:val="Normal"/>
    <w:uiPriority w:val="99"/>
    <w:semiHidden/>
    <w:pPr>
      <w:spacing w:before="100" w:beforeAutospacing="1" w:after="100" w:afterAutospacing="1"/>
    </w:pPr>
  </w:style>
  <w:style w:type="paragraph" w:customStyle="1" w:styleId="graduacao">
    <w:name w:val="graduacao"/>
    <w:basedOn w:val="Normal"/>
    <w:uiPriority w:val="99"/>
    <w:semiHidden/>
    <w:pPr>
      <w:spacing w:before="100" w:beforeAutospacing="1" w:after="100" w:afterAutospacing="1"/>
    </w:pPr>
  </w:style>
  <w:style w:type="paragraph" w:customStyle="1" w:styleId="strictosensu">
    <w:name w:val="stricto_sensu"/>
    <w:basedOn w:val="Normal"/>
    <w:uiPriority w:val="99"/>
    <w:semiHidden/>
    <w:pPr>
      <w:spacing w:before="100" w:beforeAutospacing="1" w:after="100" w:afterAutospacing="1"/>
    </w:pPr>
  </w:style>
  <w:style w:type="paragraph" w:customStyle="1" w:styleId="latosensu">
    <w:name w:val="lato_sensu"/>
    <w:basedOn w:val="Normal"/>
    <w:uiPriority w:val="99"/>
    <w:semiHidden/>
    <w:pPr>
      <w:spacing w:before="100" w:beforeAutospacing="1" w:after="100" w:afterAutospacing="1"/>
    </w:pPr>
  </w:style>
  <w:style w:type="paragraph" w:customStyle="1" w:styleId="pesquisa">
    <w:name w:val="pesquisa"/>
    <w:basedOn w:val="Normal"/>
    <w:uiPriority w:val="99"/>
    <w:semiHidden/>
    <w:pPr>
      <w:spacing w:before="100" w:beforeAutospacing="1" w:after="100" w:afterAutospacing="1"/>
    </w:pPr>
  </w:style>
  <w:style w:type="paragraph" w:customStyle="1" w:styleId="extensao">
    <w:name w:val="extensao"/>
    <w:basedOn w:val="Normal"/>
    <w:uiPriority w:val="99"/>
    <w:semiHidden/>
    <w:pPr>
      <w:spacing w:before="100" w:beforeAutospacing="1" w:after="100" w:afterAutospacing="1"/>
    </w:pPr>
  </w:style>
  <w:style w:type="paragraph" w:customStyle="1" w:styleId="monitoria">
    <w:name w:val="monitoria"/>
    <w:basedOn w:val="Normal"/>
    <w:uiPriority w:val="99"/>
    <w:semiHidden/>
    <w:pPr>
      <w:spacing w:before="100" w:beforeAutospacing="1" w:after="100" w:afterAutospacing="1"/>
    </w:pPr>
  </w:style>
  <w:style w:type="paragraph" w:customStyle="1" w:styleId="acoesassociadas">
    <w:name w:val="acoes_associadas"/>
    <w:basedOn w:val="Normal"/>
    <w:uiPriority w:val="99"/>
    <w:semiHidden/>
    <w:pPr>
      <w:spacing w:before="100" w:beforeAutospacing="1" w:after="100" w:afterAutospacing="1"/>
    </w:pPr>
  </w:style>
  <w:style w:type="paragraph" w:customStyle="1" w:styleId="biblioteca">
    <w:name w:val="biblioteca"/>
    <w:basedOn w:val="Normal"/>
    <w:uiPriority w:val="99"/>
    <w:semiHidden/>
    <w:pPr>
      <w:spacing w:before="100" w:beforeAutospacing="1" w:after="100" w:afterAutospacing="1"/>
    </w:pPr>
  </w:style>
  <w:style w:type="paragraph" w:customStyle="1" w:styleId="diploma">
    <w:name w:val="diploma"/>
    <w:basedOn w:val="Normal"/>
    <w:uiPriority w:val="99"/>
    <w:semiHidden/>
    <w:pPr>
      <w:spacing w:before="100" w:beforeAutospacing="1" w:after="100" w:afterAutospacing="1"/>
    </w:pPr>
  </w:style>
  <w:style w:type="paragraph" w:customStyle="1" w:styleId="convenioestagio">
    <w:name w:val="convenio_estagio"/>
    <w:basedOn w:val="Normal"/>
    <w:uiPriority w:val="99"/>
    <w:semiHidden/>
    <w:pPr>
      <w:spacing w:before="100" w:beforeAutospacing="1" w:after="100" w:afterAutospacing="1"/>
    </w:pPr>
  </w:style>
  <w:style w:type="paragraph" w:customStyle="1" w:styleId="nee">
    <w:name w:val="nee"/>
    <w:basedOn w:val="Normal"/>
    <w:uiPriority w:val="99"/>
    <w:semiHidden/>
    <w:pPr>
      <w:spacing w:before="100" w:beforeAutospacing="1" w:after="100" w:afterAutospacing="1"/>
    </w:pPr>
  </w:style>
  <w:style w:type="paragraph" w:customStyle="1" w:styleId="pap">
    <w:name w:val="pap"/>
    <w:basedOn w:val="Normal"/>
    <w:uiPriority w:val="99"/>
    <w:semiHidden/>
    <w:pPr>
      <w:spacing w:before="100" w:beforeAutospacing="1" w:after="100" w:afterAutospacing="1"/>
    </w:pPr>
  </w:style>
  <w:style w:type="paragraph" w:customStyle="1" w:styleId="relacoesinternacionais">
    <w:name w:val="relacoes_internacionais"/>
    <w:basedOn w:val="Normal"/>
    <w:uiPriority w:val="99"/>
    <w:semiHidden/>
    <w:pPr>
      <w:spacing w:before="100" w:beforeAutospacing="1" w:after="100" w:afterAutospacing="1"/>
    </w:pPr>
  </w:style>
  <w:style w:type="paragraph" w:customStyle="1" w:styleId="processoseletivo">
    <w:name w:val="processoseletivo"/>
    <w:basedOn w:val="Normal"/>
    <w:uiPriority w:val="99"/>
    <w:semiHidden/>
    <w:pPr>
      <w:spacing w:before="100" w:beforeAutospacing="1" w:after="100" w:afterAutospacing="1"/>
    </w:pPr>
  </w:style>
  <w:style w:type="paragraph" w:customStyle="1" w:styleId="administracao">
    <w:name w:val="administracao"/>
    <w:basedOn w:val="Normal"/>
    <w:uiPriority w:val="99"/>
    <w:semiHidden/>
    <w:pPr>
      <w:spacing w:before="100" w:beforeAutospacing="1" w:after="100" w:afterAutospacing="1"/>
    </w:pPr>
  </w:style>
  <w:style w:type="paragraph" w:customStyle="1" w:styleId="prodocente">
    <w:name w:val="prodocente"/>
    <w:basedOn w:val="Normal"/>
    <w:uiPriority w:val="99"/>
    <w:semiHidden/>
    <w:pPr>
      <w:spacing w:before="100" w:beforeAutospacing="1" w:after="100" w:afterAutospacing="1"/>
    </w:pPr>
  </w:style>
  <w:style w:type="paragraph" w:customStyle="1" w:styleId="vestibular">
    <w:name w:val="vestibular"/>
    <w:basedOn w:val="Normal"/>
    <w:uiPriority w:val="99"/>
    <w:semiHidden/>
    <w:pPr>
      <w:spacing w:before="100" w:beforeAutospacing="1" w:after="100" w:afterAutospacing="1"/>
    </w:pPr>
  </w:style>
  <w:style w:type="paragraph" w:customStyle="1" w:styleId="infrafisica">
    <w:name w:val="infra_fisica"/>
    <w:basedOn w:val="Normal"/>
    <w:uiPriority w:val="99"/>
    <w:semiHidden/>
    <w:pPr>
      <w:spacing w:before="100" w:beforeAutospacing="1" w:after="100" w:afterAutospacing="1"/>
    </w:pPr>
  </w:style>
  <w:style w:type="paragraph" w:customStyle="1" w:styleId="ead">
    <w:name w:val="ead"/>
    <w:basedOn w:val="Normal"/>
    <w:uiPriority w:val="99"/>
    <w:semiHidden/>
    <w:pPr>
      <w:spacing w:before="100" w:beforeAutospacing="1" w:after="100" w:afterAutospacing="1"/>
    </w:pPr>
  </w:style>
  <w:style w:type="paragraph" w:customStyle="1" w:styleId="sae">
    <w:name w:val="sae"/>
    <w:basedOn w:val="Normal"/>
    <w:uiPriority w:val="99"/>
    <w:semiHidden/>
    <w:pPr>
      <w:spacing w:before="100" w:beforeAutospacing="1" w:after="100" w:afterAutospacing="1"/>
    </w:pPr>
  </w:style>
  <w:style w:type="paragraph" w:customStyle="1" w:styleId="ouvidoria">
    <w:name w:val="ouvidoria"/>
    <w:basedOn w:val="Normal"/>
    <w:uiPriority w:val="99"/>
    <w:semiHidden/>
    <w:pPr>
      <w:spacing w:before="100" w:beforeAutospacing="1" w:after="100" w:afterAutospacing="1"/>
    </w:pPr>
  </w:style>
  <w:style w:type="paragraph" w:customStyle="1" w:styleId="ambientevirtual">
    <w:name w:val="ambiente_virtual"/>
    <w:basedOn w:val="Normal"/>
    <w:uiPriority w:val="99"/>
    <w:semiHidden/>
    <w:pPr>
      <w:spacing w:before="100" w:beforeAutospacing="1" w:after="100" w:afterAutospacing="1"/>
    </w:pPr>
  </w:style>
  <w:style w:type="paragraph" w:customStyle="1" w:styleId="saude">
    <w:name w:val="saude"/>
    <w:basedOn w:val="Normal"/>
    <w:uiPriority w:val="99"/>
    <w:semiHidden/>
    <w:pPr>
      <w:spacing w:before="100" w:beforeAutospacing="1" w:after="100" w:afterAutospacing="1"/>
    </w:pPr>
  </w:style>
  <w:style w:type="paragraph" w:customStyle="1" w:styleId="portalavaliacao">
    <w:name w:val="portal_avaliacao"/>
    <w:basedOn w:val="Normal"/>
    <w:uiPriority w:val="99"/>
    <w:semiHidden/>
    <w:pPr>
      <w:spacing w:before="100" w:beforeAutospacing="1" w:after="100" w:afterAutospacing="1"/>
    </w:pPr>
  </w:style>
  <w:style w:type="paragraph" w:customStyle="1" w:styleId="sipac">
    <w:name w:val="sipac"/>
    <w:basedOn w:val="Normal"/>
    <w:uiPriority w:val="99"/>
    <w:semiHidden/>
    <w:pPr>
      <w:spacing w:before="100" w:beforeAutospacing="1" w:after="100" w:afterAutospacing="1"/>
    </w:pPr>
  </w:style>
  <w:style w:type="paragraph" w:customStyle="1" w:styleId="sigrh">
    <w:name w:val="sigrh"/>
    <w:basedOn w:val="Normal"/>
    <w:uiPriority w:val="99"/>
    <w:semiHidden/>
    <w:pPr>
      <w:spacing w:before="100" w:beforeAutospacing="1" w:after="100" w:afterAutospacing="1"/>
    </w:pPr>
  </w:style>
  <w:style w:type="paragraph" w:customStyle="1" w:styleId="sigadmin">
    <w:name w:val="sigadmin"/>
    <w:basedOn w:val="Normal"/>
    <w:uiPriority w:val="99"/>
    <w:semiHidden/>
    <w:pPr>
      <w:spacing w:before="100" w:beforeAutospacing="1" w:after="100" w:afterAutospacing="1"/>
    </w:pPr>
  </w:style>
  <w:style w:type="paragraph" w:customStyle="1" w:styleId="planejamento">
    <w:name w:val="planejamento"/>
    <w:basedOn w:val="Normal"/>
    <w:uiPriority w:val="99"/>
    <w:semiHidden/>
    <w:pPr>
      <w:spacing w:before="100" w:beforeAutospacing="1" w:after="100" w:afterAutospacing="1"/>
    </w:pPr>
  </w:style>
  <w:style w:type="paragraph" w:customStyle="1" w:styleId="discente">
    <w:name w:val="discente"/>
    <w:basedOn w:val="Normal"/>
    <w:uiPriority w:val="99"/>
    <w:semiHidden/>
    <w:pPr>
      <w:spacing w:before="100" w:beforeAutospacing="1" w:after="100" w:afterAutospacing="1"/>
    </w:pPr>
  </w:style>
  <w:style w:type="paragraph" w:customStyle="1" w:styleId="docente">
    <w:name w:val="docente"/>
    <w:basedOn w:val="Normal"/>
    <w:uiPriority w:val="99"/>
    <w:semiHidden/>
    <w:pPr>
      <w:spacing w:before="100" w:beforeAutospacing="1" w:after="100" w:afterAutospacing="1"/>
    </w:pPr>
  </w:style>
  <w:style w:type="paragraph" w:customStyle="1" w:styleId="tutor">
    <w:name w:val="tutor"/>
    <w:basedOn w:val="Normal"/>
    <w:uiPriority w:val="99"/>
    <w:semiHidden/>
    <w:pPr>
      <w:spacing w:before="100" w:beforeAutospacing="1" w:after="100" w:afterAutospacing="1"/>
    </w:pPr>
  </w:style>
  <w:style w:type="paragraph" w:customStyle="1" w:styleId="portalreitor">
    <w:name w:val="portal_reitor"/>
    <w:basedOn w:val="Normal"/>
    <w:uiPriority w:val="99"/>
    <w:semiHidden/>
    <w:pPr>
      <w:spacing w:before="100" w:beforeAutospacing="1" w:after="100" w:afterAutospacing="1"/>
    </w:pPr>
  </w:style>
  <w:style w:type="paragraph" w:customStyle="1" w:styleId="portallato">
    <w:name w:val="portal_lato"/>
    <w:basedOn w:val="Normal"/>
    <w:uiPriority w:val="99"/>
    <w:semiHidden/>
    <w:pPr>
      <w:spacing w:before="100" w:beforeAutospacing="1" w:after="100" w:afterAutospacing="1"/>
    </w:pPr>
  </w:style>
  <w:style w:type="paragraph" w:customStyle="1" w:styleId="portalstricto">
    <w:name w:val="portal_stricto"/>
    <w:basedOn w:val="Normal"/>
    <w:uiPriority w:val="99"/>
    <w:semiHidden/>
    <w:pPr>
      <w:spacing w:before="100" w:beforeAutospacing="1" w:after="100" w:afterAutospacing="1"/>
    </w:pPr>
  </w:style>
  <w:style w:type="paragraph" w:customStyle="1" w:styleId="portalgraduacao">
    <w:name w:val="portal_graduacao"/>
    <w:basedOn w:val="Normal"/>
    <w:uiPriority w:val="99"/>
    <w:semiHidden/>
    <w:pPr>
      <w:spacing w:before="100" w:beforeAutospacing="1" w:after="100" w:afterAutospacing="1"/>
    </w:pPr>
  </w:style>
  <w:style w:type="paragraph" w:customStyle="1" w:styleId="portalrelatorios">
    <w:name w:val="portal_relatorios"/>
    <w:basedOn w:val="Normal"/>
    <w:uiPriority w:val="99"/>
    <w:semiHidden/>
    <w:pPr>
      <w:spacing w:before="100" w:beforeAutospacing="1" w:after="100" w:afterAutospacing="1"/>
    </w:pPr>
  </w:style>
  <w:style w:type="paragraph" w:customStyle="1" w:styleId="portalpreceptorestagio">
    <w:name w:val="portal_preceptor_estagio"/>
    <w:basedOn w:val="Normal"/>
    <w:uiPriority w:val="99"/>
    <w:semiHidden/>
    <w:pPr>
      <w:spacing w:before="100" w:beforeAutospacing="1" w:after="100" w:afterAutospacing="1"/>
    </w:pPr>
  </w:style>
  <w:style w:type="paragraph" w:customStyle="1" w:styleId="portalfamiliar">
    <w:name w:val="portal_familiar"/>
    <w:basedOn w:val="Normal"/>
    <w:uiPriority w:val="99"/>
    <w:semiHidden/>
    <w:pPr>
      <w:spacing w:before="100" w:beforeAutospacing="1" w:after="100" w:afterAutospacing="1"/>
    </w:pPr>
  </w:style>
  <w:style w:type="paragraph" w:customStyle="1" w:styleId="off">
    <w:name w:val="off"/>
    <w:basedOn w:val="Normal"/>
    <w:uiPriority w:val="99"/>
    <w:semiHidden/>
    <w:pPr>
      <w:spacing w:before="100" w:beforeAutospacing="1" w:after="100" w:afterAutospacing="1"/>
    </w:pPr>
  </w:style>
  <w:style w:type="paragraph" w:customStyle="1" w:styleId="usuario1">
    <w:name w:val="usuario1"/>
    <w:basedOn w:val="Normal"/>
    <w:uiPriority w:val="99"/>
    <w:semiHidden/>
    <w:rPr>
      <w:b/>
      <w:bCs/>
      <w:sz w:val="22"/>
      <w:szCs w:val="22"/>
    </w:rPr>
  </w:style>
  <w:style w:type="paragraph" w:customStyle="1" w:styleId="unidade1">
    <w:name w:val="unidade1"/>
    <w:basedOn w:val="Normal"/>
    <w:uiPriority w:val="99"/>
    <w:semiHidden/>
    <w:pPr>
      <w:spacing w:before="45"/>
    </w:pPr>
    <w:rPr>
      <w:sz w:val="22"/>
      <w:szCs w:val="22"/>
    </w:rPr>
  </w:style>
  <w:style w:type="paragraph" w:customStyle="1" w:styleId="periodo-atual1">
    <w:name w:val="periodo-atual1"/>
    <w:basedOn w:val="Normal"/>
    <w:uiPriority w:val="99"/>
    <w:semiHidden/>
    <w:rPr>
      <w:sz w:val="22"/>
      <w:szCs w:val="22"/>
    </w:rPr>
  </w:style>
  <w:style w:type="paragraph" w:customStyle="1" w:styleId="caption1">
    <w:name w:val="caption1"/>
    <w:basedOn w:val="Normal"/>
    <w:uiPriority w:val="99"/>
    <w:semiHidden/>
    <w:pPr>
      <w:pBdr>
        <w:top w:val="single" w:sz="6" w:space="0" w:color="6A6A6A"/>
        <w:left w:val="single" w:sz="6" w:space="0" w:color="6A6A6A"/>
        <w:right w:val="single" w:sz="6" w:space="0" w:color="6A6A6A"/>
      </w:pBdr>
      <w:jc w:val="center"/>
    </w:pPr>
    <w:rPr>
      <w:rFonts w:ascii="Verdana" w:hAnsi="Verdana"/>
      <w:b/>
      <w:bCs/>
      <w:smallCaps/>
      <w:color w:val="FFFFFF"/>
      <w:spacing w:val="15"/>
    </w:rPr>
  </w:style>
  <w:style w:type="paragraph" w:customStyle="1" w:styleId="linha1">
    <w:name w:val="linha1"/>
    <w:basedOn w:val="Normal"/>
    <w:uiPriority w:val="99"/>
    <w:semiHidden/>
  </w:style>
  <w:style w:type="paragraph" w:customStyle="1" w:styleId="caption2">
    <w:name w:val="caption2"/>
    <w:basedOn w:val="Normal"/>
    <w:uiPriority w:val="99"/>
    <w:semiHidden/>
    <w:rPr>
      <w:b/>
      <w:bCs/>
      <w:smallCaps/>
      <w:color w:val="FFFFFF"/>
      <w:spacing w:val="15"/>
    </w:rPr>
  </w:style>
  <w:style w:type="paragraph" w:customStyle="1" w:styleId="caption3">
    <w:name w:val="caption3"/>
    <w:basedOn w:val="Normal"/>
    <w:uiPriority w:val="99"/>
    <w:semiHidden/>
    <w:rPr>
      <w:b/>
      <w:bCs/>
      <w:smallCaps/>
      <w:color w:val="FFFFFF"/>
      <w:spacing w:val="15"/>
    </w:rPr>
  </w:style>
  <w:style w:type="paragraph" w:customStyle="1" w:styleId="caption4">
    <w:name w:val="caption4"/>
    <w:basedOn w:val="Normal"/>
    <w:uiPriority w:val="99"/>
    <w:semiHidden/>
    <w:pPr>
      <w:pBdr>
        <w:bottom w:val="single" w:sz="6" w:space="2" w:color="C8D5EC"/>
      </w:pBdr>
      <w:shd w:val="clear" w:color="auto" w:fill="EDF1F8"/>
      <w:spacing w:before="15" w:after="15"/>
    </w:pPr>
    <w:rPr>
      <w:b/>
      <w:bCs/>
      <w:smallCaps/>
      <w:color w:val="333366"/>
      <w:spacing w:val="15"/>
    </w:rPr>
  </w:style>
  <w:style w:type="paragraph" w:customStyle="1" w:styleId="caption5">
    <w:name w:val="caption5"/>
    <w:basedOn w:val="Normal"/>
    <w:uiPriority w:val="99"/>
    <w:semiHidden/>
    <w:pPr>
      <w:pBdr>
        <w:top w:val="single" w:sz="2" w:space="2" w:color="6A6A6A"/>
        <w:left w:val="single" w:sz="2" w:space="15" w:color="6A6A6A"/>
        <w:bottom w:val="single" w:sz="6" w:space="2" w:color="C8D5EC"/>
        <w:right w:val="single" w:sz="2" w:space="0" w:color="6A6A6A"/>
      </w:pBdr>
      <w:shd w:val="clear" w:color="auto" w:fill="EDF1F8"/>
      <w:spacing w:before="15" w:after="15"/>
    </w:pPr>
    <w:rPr>
      <w:rFonts w:ascii="Verdana" w:hAnsi="Verdana"/>
      <w:b/>
      <w:bCs/>
      <w:smallCaps/>
      <w:color w:val="333366"/>
      <w:spacing w:val="15"/>
    </w:rPr>
  </w:style>
  <w:style w:type="paragraph" w:customStyle="1" w:styleId="marcamec1">
    <w:name w:val="marca_mec1"/>
    <w:basedOn w:val="Normal"/>
    <w:uiPriority w:val="99"/>
    <w:semiHidden/>
  </w:style>
  <w:style w:type="paragraph" w:customStyle="1" w:styleId="botao-grande1">
    <w:name w:val="botao-grande1"/>
    <w:basedOn w:val="Normal"/>
    <w:uiPriority w:val="99"/>
    <w:semiHidden/>
    <w:pPr>
      <w:spacing w:before="100" w:beforeAutospacing="1" w:after="300"/>
      <w:ind w:left="75"/>
    </w:pPr>
  </w:style>
  <w:style w:type="paragraph" w:customStyle="1" w:styleId="botao-gigante1">
    <w:name w:val="botao-gigante1"/>
    <w:basedOn w:val="Normal"/>
    <w:uiPriority w:val="99"/>
    <w:semiHidden/>
    <w:pPr>
      <w:spacing w:before="100" w:beforeAutospacing="1" w:after="300"/>
      <w:ind w:left="60"/>
    </w:pPr>
  </w:style>
  <w:style w:type="paragraph" w:customStyle="1" w:styleId="botao-medio1">
    <w:name w:val="botao-medio1"/>
    <w:basedOn w:val="Normal"/>
    <w:uiPriority w:val="99"/>
    <w:semiHidden/>
    <w:pPr>
      <w:spacing w:before="100" w:beforeAutospacing="1" w:after="300"/>
      <w:ind w:left="75"/>
    </w:pPr>
  </w:style>
  <w:style w:type="paragraph" w:customStyle="1" w:styleId="item-confirmacao1">
    <w:name w:val="item-confirmacao1"/>
    <w:basedOn w:val="Normal"/>
    <w:uiPriority w:val="99"/>
    <w:semiHidden/>
  </w:style>
  <w:style w:type="paragraph" w:customStyle="1" w:styleId="box-cabecalho1">
    <w:name w:val="box-cabecalho1"/>
    <w:basedOn w:val="Normal"/>
    <w:uiPriority w:val="99"/>
    <w:semiHidden/>
    <w:rPr>
      <w:b/>
      <w:bCs/>
      <w:smallCaps/>
      <w:color w:val="FFFFFF"/>
      <w:spacing w:val="15"/>
    </w:rPr>
  </w:style>
  <w:style w:type="paragraph" w:customStyle="1" w:styleId="box-secao1">
    <w:name w:val="box-secao1"/>
    <w:basedOn w:val="Normal"/>
    <w:uiPriority w:val="99"/>
    <w:semiHidden/>
    <w:pPr>
      <w:spacing w:after="300"/>
    </w:pPr>
  </w:style>
  <w:style w:type="paragraph" w:customStyle="1" w:styleId="titulo1">
    <w:name w:val="titulo1"/>
    <w:basedOn w:val="Normal"/>
    <w:uiPriority w:val="99"/>
    <w:semiHidden/>
    <w:pPr>
      <w:pBdr>
        <w:bottom w:val="single" w:sz="6" w:space="2" w:color="C4D2EB"/>
      </w:pBdr>
      <w:shd w:val="clear" w:color="auto" w:fill="EFF3FA"/>
      <w:spacing w:after="225"/>
    </w:pPr>
    <w:rPr>
      <w:smallCaps/>
      <w:color w:val="003395"/>
    </w:rPr>
  </w:style>
  <w:style w:type="paragraph" w:customStyle="1" w:styleId="btn1">
    <w:name w:val="btn1"/>
    <w:basedOn w:val="Normal"/>
    <w:uiPriority w:val="99"/>
    <w:semiHidden/>
    <w:pPr>
      <w:pBdr>
        <w:top w:val="single" w:sz="6" w:space="5" w:color="D8DAE2"/>
        <w:left w:val="single" w:sz="6" w:space="8" w:color="D8DAE2"/>
        <w:bottom w:val="single" w:sz="6" w:space="5" w:color="D8DAE2"/>
        <w:right w:val="single" w:sz="6" w:space="8" w:color="D8DAE2"/>
      </w:pBdr>
      <w:shd w:val="clear" w:color="auto" w:fill="EFF0F3"/>
    </w:pPr>
    <w:rPr>
      <w:color w:val="6A727D"/>
    </w:rPr>
  </w:style>
  <w:style w:type="paragraph" w:customStyle="1" w:styleId="btn2">
    <w:name w:val="btn2"/>
    <w:basedOn w:val="Normal"/>
    <w:uiPriority w:val="99"/>
    <w:semiHidden/>
    <w:pPr>
      <w:pBdr>
        <w:top w:val="single" w:sz="6" w:space="5" w:color="D8DAE2"/>
        <w:left w:val="single" w:sz="6" w:space="8" w:color="D8DAE2"/>
        <w:bottom w:val="single" w:sz="6" w:space="5" w:color="D8DAE2"/>
        <w:right w:val="single" w:sz="6" w:space="8" w:color="D8DAE2"/>
      </w:pBdr>
      <w:shd w:val="clear" w:color="auto" w:fill="E6E6E6"/>
    </w:pPr>
    <w:rPr>
      <w:color w:val="333333"/>
    </w:rPr>
  </w:style>
  <w:style w:type="paragraph" w:customStyle="1" w:styleId="btn-primary1">
    <w:name w:val="btn-primary1"/>
    <w:basedOn w:val="Normal"/>
    <w:uiPriority w:val="99"/>
    <w:semiHidden/>
    <w:pPr>
      <w:shd w:val="clear" w:color="auto" w:fill="003390"/>
    </w:pPr>
    <w:rPr>
      <w:color w:val="FFFFFF"/>
    </w:rPr>
  </w:style>
  <w:style w:type="paragraph" w:customStyle="1" w:styleId="btn-primary2">
    <w:name w:val="btn-primary2"/>
    <w:basedOn w:val="Normal"/>
    <w:uiPriority w:val="99"/>
    <w:semiHidden/>
    <w:pPr>
      <w:shd w:val="clear" w:color="auto" w:fill="012B77"/>
    </w:pPr>
    <w:rPr>
      <w:color w:val="FFFFFF"/>
    </w:rPr>
  </w:style>
  <w:style w:type="paragraph" w:customStyle="1" w:styleId="btn-xs1">
    <w:name w:val="btn-xs1"/>
    <w:basedOn w:val="Normal"/>
    <w:uiPriority w:val="99"/>
    <w:semiHidden/>
    <w:rPr>
      <w:rFonts w:ascii="Verdana" w:hAnsi="Verdana"/>
      <w:sz w:val="15"/>
      <w:szCs w:val="15"/>
    </w:rPr>
  </w:style>
  <w:style w:type="paragraph" w:customStyle="1" w:styleId="off1">
    <w:name w:val="off1"/>
    <w:basedOn w:val="Normal"/>
    <w:uiPriority w:val="99"/>
    <w:semiHidden/>
    <w:pPr>
      <w:shd w:val="clear" w:color="auto" w:fill="DDDDDD"/>
      <w:spacing w:before="30" w:after="30"/>
      <w:ind w:left="30" w:right="30"/>
    </w:pPr>
  </w:style>
  <w:style w:type="paragraph" w:customStyle="1" w:styleId="tooltip2">
    <w:name w:val="tooltip2"/>
    <w:basedOn w:val="Normal"/>
    <w:uiPriority w:val="99"/>
    <w:semiHidden/>
    <w:rPr>
      <w:color w:val="EEEEEE"/>
    </w:rPr>
  </w:style>
  <w:style w:type="paragraph" w:customStyle="1" w:styleId="ydlg-hd1">
    <w:name w:val="ydlg-hd1"/>
    <w:basedOn w:val="Normal"/>
    <w:uiPriority w:val="99"/>
    <w:semiHidden/>
    <w:pPr>
      <w:shd w:val="clear" w:color="auto" w:fill="000080"/>
    </w:pPr>
    <w:rPr>
      <w:rFonts w:ascii="Tahoma" w:hAnsi="Tahoma" w:cs="Tahoma"/>
      <w:b/>
      <w:bCs/>
      <w:color w:val="FFFFFF"/>
      <w:sz w:val="18"/>
      <w:szCs w:val="18"/>
    </w:rPr>
  </w:style>
  <w:style w:type="paragraph" w:customStyle="1" w:styleId="ydlg-hd-left1">
    <w:name w:val="ydlg-hd-left1"/>
    <w:basedOn w:val="Normal"/>
    <w:uiPriority w:val="99"/>
    <w:semiHidden/>
  </w:style>
  <w:style w:type="paragraph" w:customStyle="1" w:styleId="ydlg-hd-right1">
    <w:name w:val="ydlg-hd-right1"/>
    <w:basedOn w:val="Normal"/>
    <w:uiPriority w:val="99"/>
    <w:semiHidden/>
  </w:style>
  <w:style w:type="paragraph" w:customStyle="1" w:styleId="ydlg-dlg-body1">
    <w:name w:val="ydlg-dlg-body1"/>
    <w:basedOn w:val="Normal"/>
    <w:uiPriority w:val="99"/>
    <w:semiHidden/>
    <w:pPr>
      <w:pBdr>
        <w:left w:val="single" w:sz="6" w:space="8" w:color="6593CF"/>
        <w:bottom w:val="single" w:sz="6" w:space="8" w:color="6593CF"/>
        <w:right w:val="single" w:sz="6" w:space="8" w:color="6593CF"/>
      </w:pBdr>
    </w:pPr>
  </w:style>
  <w:style w:type="paragraph" w:customStyle="1" w:styleId="ydlg-bd1">
    <w:name w:val="ydlg-bd1"/>
    <w:basedOn w:val="Normal"/>
    <w:uiPriority w:val="99"/>
    <w:semiHidden/>
    <w:pPr>
      <w:shd w:val="clear" w:color="auto" w:fill="FFFFFF"/>
    </w:pPr>
  </w:style>
  <w:style w:type="paragraph" w:customStyle="1" w:styleId="ydlg-ft1">
    <w:name w:val="ydlg-ft1"/>
    <w:basedOn w:val="Normal"/>
    <w:uiPriority w:val="99"/>
    <w:semiHidden/>
  </w:style>
  <w:style w:type="paragraph" w:customStyle="1" w:styleId="yui-ext-tabbody1">
    <w:name w:val="yui-ext-tabbody1"/>
    <w:basedOn w:val="Normal"/>
    <w:uiPriority w:val="99"/>
    <w:semiHidden/>
    <w:pPr>
      <w:shd w:val="clear" w:color="auto" w:fill="FFFFFF"/>
    </w:pPr>
  </w:style>
  <w:style w:type="paragraph" w:customStyle="1" w:styleId="yui-ext-tabbody2">
    <w:name w:val="yui-ext-tabbody2"/>
    <w:basedOn w:val="Normal"/>
    <w:uiPriority w:val="99"/>
    <w:semiHidden/>
    <w:pPr>
      <w:pBdr>
        <w:left w:val="single" w:sz="6" w:space="0" w:color="6593CF"/>
        <w:bottom w:val="single" w:sz="6" w:space="0" w:color="6593CF"/>
        <w:right w:val="single" w:sz="6" w:space="0" w:color="6593CF"/>
      </w:pBdr>
      <w:shd w:val="clear" w:color="auto" w:fill="FFFFFF"/>
    </w:pPr>
  </w:style>
  <w:style w:type="paragraph" w:customStyle="1" w:styleId="yui-ext-tabbody3">
    <w:name w:val="yui-ext-tabbody3"/>
    <w:basedOn w:val="Normal"/>
    <w:uiPriority w:val="99"/>
    <w:semiHidden/>
    <w:pPr>
      <w:pBdr>
        <w:top w:val="single" w:sz="6" w:space="0" w:color="6593CF"/>
        <w:left w:val="single" w:sz="6" w:space="0" w:color="6593CF"/>
        <w:right w:val="single" w:sz="6" w:space="0" w:color="6593CF"/>
      </w:pBdr>
      <w:shd w:val="clear" w:color="auto" w:fill="FFFFFF"/>
    </w:pPr>
  </w:style>
  <w:style w:type="paragraph" w:customStyle="1" w:styleId="yui-ext-tabbody4">
    <w:name w:val="yui-ext-tabbody4"/>
    <w:basedOn w:val="Normal"/>
    <w:uiPriority w:val="99"/>
    <w:semiHidden/>
    <w:pPr>
      <w:shd w:val="clear" w:color="auto" w:fill="FFFFFF"/>
    </w:pPr>
  </w:style>
  <w:style w:type="paragraph" w:customStyle="1" w:styleId="inner-tab1">
    <w:name w:val="inner-tab1"/>
    <w:basedOn w:val="Normal"/>
    <w:uiPriority w:val="99"/>
    <w:semiHidden/>
    <w:pPr>
      <w:spacing w:before="75" w:after="75"/>
      <w:ind w:left="75" w:right="75"/>
    </w:pPr>
  </w:style>
  <w:style w:type="paragraph" w:customStyle="1" w:styleId="ybtn1">
    <w:name w:val="ybtn1"/>
    <w:basedOn w:val="Normal"/>
    <w:uiPriority w:val="99"/>
    <w:semiHidden/>
    <w:pPr>
      <w:ind w:right="75"/>
    </w:pPr>
    <w:rPr>
      <w:rFonts w:ascii="Arial" w:hAnsi="Arial" w:cs="Arial"/>
      <w:sz w:val="17"/>
      <w:szCs w:val="17"/>
    </w:rPr>
  </w:style>
  <w:style w:type="paragraph" w:customStyle="1" w:styleId="ydlg-hd2">
    <w:name w:val="ydlg-hd2"/>
    <w:basedOn w:val="Normal"/>
    <w:uiPriority w:val="99"/>
    <w:semiHidden/>
  </w:style>
  <w:style w:type="paragraph" w:customStyle="1" w:styleId="ydlg-close1">
    <w:name w:val="ydlg-close1"/>
    <w:basedOn w:val="Normal"/>
    <w:uiPriority w:val="99"/>
    <w:semiHidden/>
    <w:pPr>
      <w:spacing w:line="15" w:lineRule="atLeast"/>
    </w:pPr>
    <w:rPr>
      <w:sz w:val="2"/>
      <w:szCs w:val="2"/>
    </w:rPr>
  </w:style>
  <w:style w:type="paragraph" w:customStyle="1" w:styleId="ydlg-proxy1">
    <w:name w:val="ydlg-proxy1"/>
    <w:basedOn w:val="Normal"/>
    <w:uiPriority w:val="99"/>
    <w:semiHidden/>
    <w:pPr>
      <w:pBdr>
        <w:top w:val="single" w:sz="6" w:space="0" w:color="B3B6B0"/>
        <w:left w:val="single" w:sz="6" w:space="0" w:color="B3B6B0"/>
        <w:bottom w:val="single" w:sz="6" w:space="0" w:color="B3B6B0"/>
        <w:right w:val="single" w:sz="6" w:space="0" w:color="B3B6B0"/>
      </w:pBdr>
      <w:shd w:val="clear" w:color="auto" w:fill="EAE8D5"/>
    </w:pPr>
  </w:style>
  <w:style w:type="paragraph" w:customStyle="1" w:styleId="ydlg-shadow1">
    <w:name w:val="ydlg-shadow1"/>
    <w:basedOn w:val="Normal"/>
    <w:uiPriority w:val="99"/>
    <w:semiHidden/>
    <w:pPr>
      <w:shd w:val="clear" w:color="auto" w:fill="AAAAAA"/>
    </w:pPr>
  </w:style>
  <w:style w:type="paragraph" w:customStyle="1" w:styleId="tabset1">
    <w:name w:val="tabset1"/>
    <w:basedOn w:val="Normal"/>
    <w:uiPriority w:val="99"/>
    <w:semiHidden/>
  </w:style>
  <w:style w:type="paragraph" w:customStyle="1" w:styleId="ydlg-hd3">
    <w:name w:val="ydlg-hd3"/>
    <w:basedOn w:val="Normal"/>
    <w:uiPriority w:val="99"/>
    <w:semiHidden/>
    <w:pPr>
      <w:shd w:val="clear" w:color="auto" w:fill="333333"/>
    </w:pPr>
    <w:rPr>
      <w:rFonts w:ascii="Tahoma" w:hAnsi="Tahoma" w:cs="Tahoma"/>
      <w:b/>
      <w:bCs/>
      <w:color w:val="FFFFFF"/>
      <w:sz w:val="18"/>
      <w:szCs w:val="18"/>
    </w:rPr>
  </w:style>
  <w:style w:type="paragraph" w:customStyle="1" w:styleId="ydlg-hd-left2">
    <w:name w:val="ydlg-hd-left2"/>
    <w:basedOn w:val="Normal"/>
    <w:uiPriority w:val="99"/>
    <w:semiHidden/>
  </w:style>
  <w:style w:type="paragraph" w:customStyle="1" w:styleId="ydlg-dlg-body2">
    <w:name w:val="ydlg-dlg-body2"/>
    <w:basedOn w:val="Normal"/>
    <w:uiPriority w:val="99"/>
    <w:semiHidden/>
    <w:pPr>
      <w:pBdr>
        <w:left w:val="single" w:sz="6" w:space="8" w:color="B3B6B0"/>
        <w:bottom w:val="single" w:sz="6" w:space="8" w:color="B3B6B0"/>
        <w:right w:val="single" w:sz="6" w:space="8" w:color="B3B6B0"/>
      </w:pBdr>
      <w:shd w:val="clear" w:color="auto" w:fill="EFEFEC"/>
    </w:pPr>
  </w:style>
  <w:style w:type="paragraph" w:customStyle="1" w:styleId="yui-ext-tabbody5">
    <w:name w:val="yui-ext-tabbody5"/>
    <w:basedOn w:val="Normal"/>
    <w:uiPriority w:val="99"/>
    <w:semiHidden/>
    <w:pPr>
      <w:pBdr>
        <w:left w:val="single" w:sz="6" w:space="0" w:color="B3B6B0"/>
        <w:bottom w:val="single" w:sz="6" w:space="0" w:color="B3B6B0"/>
        <w:right w:val="single" w:sz="6" w:space="0" w:color="B3B6B0"/>
      </w:pBdr>
      <w:shd w:val="clear" w:color="auto" w:fill="FFFFFF"/>
    </w:pPr>
  </w:style>
  <w:style w:type="paragraph" w:customStyle="1" w:styleId="yui-ext-tabbody6">
    <w:name w:val="yui-ext-tabbody6"/>
    <w:basedOn w:val="Normal"/>
    <w:uiPriority w:val="99"/>
    <w:semiHidden/>
    <w:pPr>
      <w:pBdr>
        <w:top w:val="single" w:sz="6" w:space="0" w:color="B3B6B0"/>
        <w:left w:val="single" w:sz="6" w:space="0" w:color="B3B6B0"/>
        <w:right w:val="single" w:sz="6" w:space="0" w:color="B3B6B0"/>
      </w:pBdr>
      <w:shd w:val="clear" w:color="auto" w:fill="FFFFFF"/>
    </w:pPr>
  </w:style>
  <w:style w:type="paragraph" w:customStyle="1" w:styleId="yui-ext-tabbody7">
    <w:name w:val="yui-ext-tabbody7"/>
    <w:basedOn w:val="Normal"/>
    <w:uiPriority w:val="99"/>
    <w:semiHidden/>
    <w:pPr>
      <w:shd w:val="clear" w:color="auto" w:fill="FFFFFF"/>
    </w:pPr>
  </w:style>
  <w:style w:type="paragraph" w:customStyle="1" w:styleId="ydlg-close2">
    <w:name w:val="ydlg-close2"/>
    <w:basedOn w:val="Normal"/>
    <w:uiPriority w:val="99"/>
    <w:semiHidden/>
    <w:pPr>
      <w:spacing w:line="15" w:lineRule="atLeast"/>
    </w:pPr>
    <w:rPr>
      <w:sz w:val="2"/>
      <w:szCs w:val="2"/>
    </w:rPr>
  </w:style>
  <w:style w:type="paragraph" w:customStyle="1" w:styleId="yresizable-handle-east1">
    <w:name w:val="yresizable-handle-east1"/>
    <w:basedOn w:val="Normal"/>
    <w:uiPriority w:val="99"/>
    <w:semiHidden/>
    <w:pPr>
      <w:ind w:right="-15"/>
    </w:pPr>
  </w:style>
  <w:style w:type="paragraph" w:customStyle="1" w:styleId="yresizable-handle-east2">
    <w:name w:val="yresizable-handle-east2"/>
    <w:basedOn w:val="Normal"/>
    <w:uiPriority w:val="99"/>
    <w:semiHidden/>
    <w:pPr>
      <w:ind w:right="-15"/>
    </w:pPr>
  </w:style>
  <w:style w:type="paragraph" w:customStyle="1" w:styleId="yresizable-handle-west1">
    <w:name w:val="yresizable-handle-west1"/>
    <w:basedOn w:val="Normal"/>
    <w:uiPriority w:val="99"/>
    <w:semiHidden/>
  </w:style>
  <w:style w:type="paragraph" w:customStyle="1" w:styleId="yresizable-handle-west2">
    <w:name w:val="yresizable-handle-west2"/>
    <w:basedOn w:val="Normal"/>
    <w:uiPriority w:val="99"/>
    <w:semiHidden/>
  </w:style>
  <w:style w:type="paragraph" w:customStyle="1" w:styleId="yresizable-handle-south1">
    <w:name w:val="yresizable-handle-south1"/>
    <w:basedOn w:val="Normal"/>
    <w:uiPriority w:val="99"/>
    <w:semiHidden/>
  </w:style>
  <w:style w:type="paragraph" w:customStyle="1" w:styleId="yresizable-handle-south2">
    <w:name w:val="yresizable-handle-south2"/>
    <w:basedOn w:val="Normal"/>
    <w:uiPriority w:val="99"/>
    <w:semiHidden/>
  </w:style>
  <w:style w:type="paragraph" w:customStyle="1" w:styleId="yresizable-handle-north1">
    <w:name w:val="yresizable-handle-north1"/>
    <w:basedOn w:val="Normal"/>
    <w:uiPriority w:val="99"/>
    <w:semiHidden/>
  </w:style>
  <w:style w:type="paragraph" w:customStyle="1" w:styleId="yresizable-handle-north2">
    <w:name w:val="yresizable-handle-north2"/>
    <w:basedOn w:val="Normal"/>
    <w:uiPriority w:val="99"/>
    <w:semiHidden/>
  </w:style>
  <w:style w:type="paragraph" w:customStyle="1" w:styleId="yresizable-handle-southeast1">
    <w:name w:val="yresizable-handle-southeast1"/>
    <w:basedOn w:val="Normal"/>
    <w:uiPriority w:val="99"/>
    <w:semiHidden/>
  </w:style>
  <w:style w:type="paragraph" w:customStyle="1" w:styleId="yresizable-handle-southeast2">
    <w:name w:val="yresizable-handle-southeast2"/>
    <w:basedOn w:val="Normal"/>
    <w:uiPriority w:val="99"/>
    <w:semiHidden/>
  </w:style>
  <w:style w:type="paragraph" w:customStyle="1" w:styleId="yresizable-handle-northwest1">
    <w:name w:val="yresizable-handle-northwest1"/>
    <w:basedOn w:val="Normal"/>
    <w:uiPriority w:val="99"/>
    <w:semiHidden/>
  </w:style>
  <w:style w:type="paragraph" w:customStyle="1" w:styleId="yresizable-handle-northwest2">
    <w:name w:val="yresizable-handle-northwest2"/>
    <w:basedOn w:val="Normal"/>
    <w:uiPriority w:val="99"/>
    <w:semiHidden/>
  </w:style>
  <w:style w:type="paragraph" w:customStyle="1" w:styleId="yresizable-handle-northeast1">
    <w:name w:val="yresizable-handle-northeast1"/>
    <w:basedOn w:val="Normal"/>
    <w:uiPriority w:val="99"/>
    <w:semiHidden/>
  </w:style>
  <w:style w:type="paragraph" w:customStyle="1" w:styleId="yresizable-handle-northeast2">
    <w:name w:val="yresizable-handle-northeast2"/>
    <w:basedOn w:val="Normal"/>
    <w:uiPriority w:val="99"/>
    <w:semiHidden/>
  </w:style>
  <w:style w:type="paragraph" w:customStyle="1" w:styleId="yresizable-handle-southwest1">
    <w:name w:val="yresizable-handle-southwest1"/>
    <w:basedOn w:val="Normal"/>
    <w:uiPriority w:val="99"/>
    <w:semiHidden/>
  </w:style>
  <w:style w:type="paragraph" w:customStyle="1" w:styleId="yresizable-handle-southwest2">
    <w:name w:val="yresizable-handle-southwest2"/>
    <w:basedOn w:val="Normal"/>
    <w:uiPriority w:val="99"/>
    <w:semiHidden/>
  </w:style>
  <w:style w:type="paragraph" w:customStyle="1" w:styleId="yresizable-handle-east3">
    <w:name w:val="yresizable-handle-east3"/>
    <w:basedOn w:val="Normal"/>
    <w:uiPriority w:val="99"/>
    <w:semiHidden/>
    <w:pPr>
      <w:ind w:right="-15"/>
    </w:pPr>
  </w:style>
  <w:style w:type="paragraph" w:customStyle="1" w:styleId="yresizable-handle-east4">
    <w:name w:val="yresizable-handle-east4"/>
    <w:basedOn w:val="Normal"/>
    <w:uiPriority w:val="99"/>
    <w:semiHidden/>
    <w:pPr>
      <w:ind w:right="-15"/>
    </w:pPr>
  </w:style>
  <w:style w:type="paragraph" w:customStyle="1" w:styleId="yresizable-handle-west3">
    <w:name w:val="yresizable-handle-west3"/>
    <w:basedOn w:val="Normal"/>
    <w:uiPriority w:val="99"/>
    <w:semiHidden/>
  </w:style>
  <w:style w:type="paragraph" w:customStyle="1" w:styleId="yresizable-handle-south3">
    <w:name w:val="yresizable-handle-south3"/>
    <w:basedOn w:val="Normal"/>
    <w:uiPriority w:val="99"/>
    <w:semiHidden/>
  </w:style>
  <w:style w:type="paragraph" w:customStyle="1" w:styleId="yresizable-handle-south4">
    <w:name w:val="yresizable-handle-south4"/>
    <w:basedOn w:val="Normal"/>
    <w:uiPriority w:val="99"/>
    <w:semiHidden/>
  </w:style>
  <w:style w:type="paragraph" w:customStyle="1" w:styleId="yresizable-handle-north3">
    <w:name w:val="yresizable-handle-north3"/>
    <w:basedOn w:val="Normal"/>
    <w:uiPriority w:val="99"/>
    <w:semiHidden/>
  </w:style>
  <w:style w:type="paragraph" w:customStyle="1" w:styleId="yresizable-handle-southeast3">
    <w:name w:val="yresizable-handle-southeast3"/>
    <w:basedOn w:val="Normal"/>
    <w:uiPriority w:val="99"/>
    <w:semiHidden/>
  </w:style>
  <w:style w:type="paragraph" w:customStyle="1" w:styleId="yresizable-handle-southeast4">
    <w:name w:val="yresizable-handle-southeast4"/>
    <w:basedOn w:val="Normal"/>
    <w:uiPriority w:val="99"/>
    <w:semiHidden/>
  </w:style>
  <w:style w:type="paragraph" w:customStyle="1" w:styleId="yresizable-handle-northwest3">
    <w:name w:val="yresizable-handle-northwest3"/>
    <w:basedOn w:val="Normal"/>
    <w:uiPriority w:val="99"/>
    <w:semiHidden/>
  </w:style>
  <w:style w:type="paragraph" w:customStyle="1" w:styleId="yresizable-handle-northwest4">
    <w:name w:val="yresizable-handle-northwest4"/>
    <w:basedOn w:val="Normal"/>
    <w:uiPriority w:val="99"/>
    <w:semiHidden/>
  </w:style>
  <w:style w:type="paragraph" w:customStyle="1" w:styleId="yresizable-handle-northeast3">
    <w:name w:val="yresizable-handle-northeast3"/>
    <w:basedOn w:val="Normal"/>
    <w:uiPriority w:val="99"/>
    <w:semiHidden/>
  </w:style>
  <w:style w:type="paragraph" w:customStyle="1" w:styleId="yresizable-handle-northeast4">
    <w:name w:val="yresizable-handle-northeast4"/>
    <w:basedOn w:val="Normal"/>
    <w:uiPriority w:val="99"/>
    <w:semiHidden/>
  </w:style>
  <w:style w:type="paragraph" w:customStyle="1" w:styleId="yresizable-handle-southwest3">
    <w:name w:val="yresizable-handle-southwest3"/>
    <w:basedOn w:val="Normal"/>
    <w:uiPriority w:val="99"/>
    <w:semiHidden/>
  </w:style>
  <w:style w:type="paragraph" w:customStyle="1" w:styleId="yresizable-handle-southwest4">
    <w:name w:val="yresizable-handle-southwest4"/>
    <w:basedOn w:val="Normal"/>
    <w:uiPriority w:val="99"/>
    <w:semiHidden/>
  </w:style>
  <w:style w:type="paragraph" w:customStyle="1" w:styleId="yresizable-proxy1">
    <w:name w:val="yresizable-proxy1"/>
    <w:basedOn w:val="Normal"/>
    <w:uiPriority w:val="99"/>
    <w:semiHidden/>
    <w:pPr>
      <w:pBdr>
        <w:top w:val="dashed" w:sz="6" w:space="0" w:color="615E55"/>
        <w:left w:val="dashed" w:sz="6" w:space="0" w:color="615E55"/>
        <w:bottom w:val="dashed" w:sz="6" w:space="0" w:color="615E55"/>
        <w:right w:val="dashed" w:sz="6" w:space="0" w:color="615E55"/>
      </w:pBdr>
    </w:pPr>
  </w:style>
  <w:style w:type="paragraph" w:customStyle="1" w:styleId="ybtn-center1">
    <w:name w:val="ybtn-center1"/>
    <w:basedOn w:val="Normal"/>
    <w:uiPriority w:val="99"/>
    <w:semiHidden/>
    <w:pPr>
      <w:jc w:val="center"/>
    </w:pPr>
    <w:rPr>
      <w:rFonts w:ascii="Tahoma" w:hAnsi="Tahoma" w:cs="Tahoma"/>
      <w:color w:val="808080"/>
      <w:sz w:val="17"/>
      <w:szCs w:val="17"/>
    </w:rPr>
  </w:style>
  <w:style w:type="paragraph" w:customStyle="1" w:styleId="ytab-text1">
    <w:name w:val="ytab-text1"/>
    <w:basedOn w:val="Normal"/>
    <w:uiPriority w:val="99"/>
    <w:semiHidden/>
    <w:rPr>
      <w:rFonts w:ascii="Tahoma" w:hAnsi="Tahoma" w:cs="Tahoma"/>
      <w:b/>
      <w:bCs/>
      <w:color w:val="666666"/>
      <w:sz w:val="17"/>
      <w:szCs w:val="17"/>
    </w:rPr>
  </w:style>
  <w:style w:type="paragraph" w:customStyle="1" w:styleId="ytab-text2">
    <w:name w:val="ytab-text2"/>
    <w:basedOn w:val="Normal"/>
    <w:uiPriority w:val="99"/>
    <w:semiHidden/>
    <w:rPr>
      <w:rFonts w:ascii="Tahoma" w:hAnsi="Tahoma" w:cs="Tahoma"/>
      <w:b/>
      <w:bCs/>
      <w:color w:val="083772"/>
      <w:sz w:val="17"/>
      <w:szCs w:val="17"/>
    </w:rPr>
  </w:style>
  <w:style w:type="paragraph" w:customStyle="1" w:styleId="ytab-text3">
    <w:name w:val="ytab-text3"/>
    <w:basedOn w:val="Normal"/>
    <w:uiPriority w:val="99"/>
    <w:semiHidden/>
    <w:rPr>
      <w:rFonts w:ascii="Tahoma" w:hAnsi="Tahoma" w:cs="Tahoma"/>
      <w:b/>
      <w:bCs/>
      <w:color w:val="AAAAAA"/>
      <w:sz w:val="17"/>
      <w:szCs w:val="17"/>
    </w:rPr>
  </w:style>
  <w:style w:type="paragraph" w:customStyle="1" w:styleId="ytab-inner1">
    <w:name w:val="ytab-inner1"/>
    <w:basedOn w:val="Normal"/>
    <w:uiPriority w:val="99"/>
    <w:semiHidden/>
  </w:style>
  <w:style w:type="paragraph" w:customStyle="1" w:styleId="ytab-left1">
    <w:name w:val="ytab-left1"/>
    <w:basedOn w:val="Normal"/>
    <w:uiPriority w:val="99"/>
    <w:semiHidden/>
  </w:style>
  <w:style w:type="paragraph" w:customStyle="1" w:styleId="ytab-left2">
    <w:name w:val="ytab-left2"/>
    <w:basedOn w:val="Normal"/>
    <w:uiPriority w:val="99"/>
    <w:semiHidden/>
  </w:style>
  <w:style w:type="paragraph" w:customStyle="1" w:styleId="ytab-inner2">
    <w:name w:val="ytab-inner2"/>
    <w:basedOn w:val="Normal"/>
    <w:uiPriority w:val="99"/>
    <w:semiHidden/>
  </w:style>
  <w:style w:type="paragraph" w:customStyle="1" w:styleId="ytab-inner3">
    <w:name w:val="ytab-inner3"/>
    <w:basedOn w:val="Normal"/>
    <w:uiPriority w:val="99"/>
    <w:semiHidden/>
  </w:style>
  <w:style w:type="paragraph" w:customStyle="1" w:styleId="close-icon1">
    <w:name w:val="close-icon1"/>
    <w:basedOn w:val="Normal"/>
    <w:uiPriority w:val="99"/>
    <w:semiHidden/>
    <w:pPr>
      <w:spacing w:line="15" w:lineRule="atLeast"/>
    </w:pPr>
    <w:rPr>
      <w:sz w:val="2"/>
      <w:szCs w:val="2"/>
    </w:rPr>
  </w:style>
  <w:style w:type="paragraph" w:customStyle="1" w:styleId="close-icon2">
    <w:name w:val="close-icon2"/>
    <w:basedOn w:val="Normal"/>
    <w:uiPriority w:val="99"/>
    <w:semiHidden/>
  </w:style>
  <w:style w:type="paragraph" w:customStyle="1" w:styleId="close-over1">
    <w:name w:val="close-over1"/>
    <w:basedOn w:val="Normal"/>
    <w:uiPriority w:val="99"/>
    <w:semiHidden/>
  </w:style>
  <w:style w:type="paragraph" w:customStyle="1" w:styleId="ytab-wrap1">
    <w:name w:val="ytab-wrap1"/>
    <w:basedOn w:val="Normal"/>
    <w:uiPriority w:val="99"/>
    <w:semiHidden/>
    <w:pPr>
      <w:pBdr>
        <w:top w:val="single" w:sz="6" w:space="0" w:color="6593CF"/>
      </w:pBdr>
    </w:pPr>
  </w:style>
  <w:style w:type="paragraph" w:customStyle="1" w:styleId="ytab-right1">
    <w:name w:val="ytab-right1"/>
    <w:basedOn w:val="Normal"/>
    <w:uiPriority w:val="99"/>
    <w:semiHidden/>
  </w:style>
  <w:style w:type="paragraph" w:customStyle="1" w:styleId="ytab-left3">
    <w:name w:val="ytab-left3"/>
    <w:basedOn w:val="Normal"/>
    <w:uiPriority w:val="99"/>
    <w:semiHidden/>
  </w:style>
  <w:style w:type="paragraph" w:customStyle="1" w:styleId="ytab-right2">
    <w:name w:val="ytab-right2"/>
    <w:basedOn w:val="Normal"/>
    <w:uiPriority w:val="99"/>
    <w:semiHidden/>
  </w:style>
  <w:style w:type="paragraph" w:customStyle="1" w:styleId="ytab-left4">
    <w:name w:val="ytab-left4"/>
    <w:basedOn w:val="Normal"/>
    <w:uiPriority w:val="99"/>
    <w:semiHidden/>
  </w:style>
  <w:style w:type="paragraph" w:customStyle="1" w:styleId="ytab-inner4">
    <w:name w:val="ytab-inner4"/>
    <w:basedOn w:val="Normal"/>
    <w:uiPriority w:val="99"/>
    <w:semiHidden/>
  </w:style>
  <w:style w:type="paragraph" w:customStyle="1" w:styleId="ytab-wrap2">
    <w:name w:val="ytab-wrap2"/>
    <w:basedOn w:val="Normal"/>
    <w:uiPriority w:val="99"/>
    <w:semiHidden/>
    <w:pPr>
      <w:pBdr>
        <w:bottom w:val="single" w:sz="6" w:space="0" w:color="ACA899"/>
      </w:pBdr>
    </w:pPr>
  </w:style>
  <w:style w:type="paragraph" w:customStyle="1" w:styleId="ytab-text4">
    <w:name w:val="ytab-text4"/>
    <w:basedOn w:val="Normal"/>
    <w:uiPriority w:val="99"/>
    <w:semiHidden/>
    <w:rPr>
      <w:rFonts w:ascii="Tahoma" w:hAnsi="Tahoma" w:cs="Tahoma"/>
      <w:b/>
      <w:bCs/>
      <w:color w:val="333333"/>
      <w:sz w:val="17"/>
      <w:szCs w:val="17"/>
    </w:rPr>
  </w:style>
  <w:style w:type="paragraph" w:customStyle="1" w:styleId="ytab-left5">
    <w:name w:val="ytab-left5"/>
    <w:basedOn w:val="Normal"/>
    <w:uiPriority w:val="99"/>
    <w:semiHidden/>
  </w:style>
  <w:style w:type="paragraph" w:customStyle="1" w:styleId="ytab-left6">
    <w:name w:val="ytab-left6"/>
    <w:basedOn w:val="Normal"/>
    <w:uiPriority w:val="99"/>
    <w:semiHidden/>
  </w:style>
  <w:style w:type="paragraph" w:customStyle="1" w:styleId="close-icon3">
    <w:name w:val="close-icon3"/>
    <w:basedOn w:val="Normal"/>
    <w:uiPriority w:val="99"/>
    <w:semiHidden/>
    <w:pPr>
      <w:spacing w:line="15" w:lineRule="atLeast"/>
    </w:pPr>
    <w:rPr>
      <w:sz w:val="2"/>
      <w:szCs w:val="2"/>
    </w:rPr>
  </w:style>
  <w:style w:type="paragraph" w:customStyle="1" w:styleId="close-icon4">
    <w:name w:val="close-icon4"/>
    <w:basedOn w:val="Normal"/>
    <w:uiPriority w:val="99"/>
    <w:semiHidden/>
  </w:style>
  <w:style w:type="paragraph" w:customStyle="1" w:styleId="close-over2">
    <w:name w:val="close-over2"/>
    <w:basedOn w:val="Normal"/>
    <w:uiPriority w:val="99"/>
    <w:semiHidden/>
  </w:style>
  <w:style w:type="paragraph" w:customStyle="1" w:styleId="ytab-wrap3">
    <w:name w:val="ytab-wrap3"/>
    <w:basedOn w:val="Normal"/>
    <w:uiPriority w:val="99"/>
    <w:semiHidden/>
    <w:pPr>
      <w:pBdr>
        <w:top w:val="single" w:sz="6" w:space="0" w:color="ACA899"/>
      </w:pBdr>
    </w:pPr>
  </w:style>
  <w:style w:type="paragraph" w:customStyle="1" w:styleId="ytab-right3">
    <w:name w:val="ytab-right3"/>
    <w:basedOn w:val="Normal"/>
    <w:uiPriority w:val="99"/>
    <w:semiHidden/>
  </w:style>
  <w:style w:type="paragraph" w:customStyle="1" w:styleId="ytab-left7">
    <w:name w:val="ytab-left7"/>
    <w:basedOn w:val="Normal"/>
    <w:uiPriority w:val="99"/>
    <w:semiHidden/>
  </w:style>
  <w:style w:type="paragraph" w:customStyle="1" w:styleId="ytab-right4">
    <w:name w:val="ytab-right4"/>
    <w:basedOn w:val="Normal"/>
    <w:uiPriority w:val="99"/>
    <w:semiHidden/>
  </w:style>
  <w:style w:type="paragraph" w:customStyle="1" w:styleId="ytab-left8">
    <w:name w:val="ytab-left8"/>
    <w:basedOn w:val="Normal"/>
    <w:uiPriority w:val="99"/>
    <w:semiHidden/>
  </w:style>
  <w:style w:type="paragraph" w:customStyle="1" w:styleId="button1">
    <w:name w:val="button1"/>
    <w:basedOn w:val="Normal"/>
    <w:uiPriority w:val="99"/>
    <w:semiHidden/>
    <w:pPr>
      <w:jc w:val="center"/>
    </w:pPr>
  </w:style>
  <w:style w:type="paragraph" w:customStyle="1" w:styleId="nav1">
    <w:name w:val="nav1"/>
    <w:basedOn w:val="Normal"/>
    <w:uiPriority w:val="99"/>
    <w:semiHidden/>
    <w:pPr>
      <w:shd w:val="clear" w:color="auto" w:fill="777788"/>
    </w:pPr>
  </w:style>
  <w:style w:type="paragraph" w:customStyle="1" w:styleId="title2">
    <w:name w:val="title2"/>
    <w:basedOn w:val="Normal"/>
    <w:uiPriority w:val="99"/>
    <w:semiHidden/>
    <w:pPr>
      <w:shd w:val="clear" w:color="auto" w:fill="FFFFFF"/>
      <w:jc w:val="center"/>
    </w:pPr>
    <w:rPr>
      <w:b/>
      <w:bCs/>
      <w:color w:val="000000"/>
    </w:rPr>
  </w:style>
  <w:style w:type="paragraph" w:customStyle="1" w:styleId="headrow1">
    <w:name w:val="headrow1"/>
    <w:basedOn w:val="Normal"/>
    <w:uiPriority w:val="99"/>
    <w:semiHidden/>
    <w:pPr>
      <w:shd w:val="clear" w:color="auto" w:fill="777788"/>
    </w:pPr>
    <w:rPr>
      <w:color w:val="FFFFFF"/>
    </w:rPr>
  </w:style>
  <w:style w:type="paragraph" w:customStyle="1" w:styleId="daynames1">
    <w:name w:val="daynames1"/>
    <w:basedOn w:val="Normal"/>
    <w:uiPriority w:val="99"/>
    <w:semiHidden/>
    <w:pPr>
      <w:shd w:val="clear" w:color="auto" w:fill="BBDDFF"/>
    </w:pPr>
  </w:style>
  <w:style w:type="paragraph" w:customStyle="1" w:styleId="name1">
    <w:name w:val="name1"/>
    <w:basedOn w:val="Normal"/>
    <w:uiPriority w:val="99"/>
    <w:semiHidden/>
    <w:pPr>
      <w:pBdr>
        <w:bottom w:val="single" w:sz="6" w:space="2" w:color="555566"/>
      </w:pBdr>
      <w:jc w:val="center"/>
    </w:pPr>
    <w:rPr>
      <w:color w:val="000000"/>
    </w:rPr>
  </w:style>
  <w:style w:type="paragraph" w:customStyle="1" w:styleId="weekend1">
    <w:name w:val="weekend1"/>
    <w:basedOn w:val="Normal"/>
    <w:uiPriority w:val="99"/>
    <w:semiHidden/>
    <w:rPr>
      <w:color w:val="AA6666"/>
    </w:rPr>
  </w:style>
  <w:style w:type="paragraph" w:customStyle="1" w:styleId="hilite2">
    <w:name w:val="hilite2"/>
    <w:basedOn w:val="Normal"/>
    <w:uiPriority w:val="99"/>
    <w:semiHidden/>
    <w:pPr>
      <w:pBdr>
        <w:top w:val="single" w:sz="6" w:space="1" w:color="0044FF"/>
        <w:left w:val="single" w:sz="6" w:space="1" w:color="0044FF"/>
        <w:bottom w:val="single" w:sz="6" w:space="1" w:color="0044FF"/>
        <w:right w:val="single" w:sz="6" w:space="1" w:color="0044FF"/>
      </w:pBdr>
      <w:shd w:val="clear" w:color="auto" w:fill="AAAAFF"/>
    </w:pPr>
    <w:rPr>
      <w:color w:val="000000"/>
    </w:rPr>
  </w:style>
  <w:style w:type="paragraph" w:customStyle="1" w:styleId="active2">
    <w:name w:val="active2"/>
    <w:basedOn w:val="Normal"/>
    <w:uiPriority w:val="99"/>
    <w:semiHidden/>
    <w:pPr>
      <w:shd w:val="clear" w:color="auto" w:fill="7777CC"/>
    </w:pPr>
  </w:style>
  <w:style w:type="paragraph" w:customStyle="1" w:styleId="day1">
    <w:name w:val="day1"/>
    <w:basedOn w:val="Normal"/>
    <w:uiPriority w:val="99"/>
    <w:semiHidden/>
    <w:pPr>
      <w:jc w:val="right"/>
    </w:pPr>
    <w:rPr>
      <w:color w:val="445566"/>
    </w:rPr>
  </w:style>
  <w:style w:type="paragraph" w:customStyle="1" w:styleId="wn1">
    <w:name w:val="wn1"/>
    <w:basedOn w:val="Normal"/>
    <w:uiPriority w:val="99"/>
    <w:semiHidden/>
    <w:pPr>
      <w:pBdr>
        <w:right w:val="single" w:sz="6" w:space="2" w:color="000000"/>
      </w:pBdr>
      <w:shd w:val="clear" w:color="auto" w:fill="BBDDFF"/>
    </w:pPr>
  </w:style>
  <w:style w:type="paragraph" w:customStyle="1" w:styleId="disabled1">
    <w:name w:val="disabled1"/>
    <w:basedOn w:val="Normal"/>
    <w:uiPriority w:val="99"/>
    <w:semiHidden/>
    <w:rPr>
      <w:color w:val="999999"/>
    </w:rPr>
  </w:style>
  <w:style w:type="paragraph" w:customStyle="1" w:styleId="emptyrow1">
    <w:name w:val="emptyrow1"/>
    <w:basedOn w:val="Normal"/>
    <w:uiPriority w:val="99"/>
    <w:semiHidden/>
    <w:rPr>
      <w:vanish/>
    </w:rPr>
  </w:style>
  <w:style w:type="paragraph" w:customStyle="1" w:styleId="footrow1">
    <w:name w:val="footrow1"/>
    <w:basedOn w:val="Normal"/>
    <w:uiPriority w:val="99"/>
    <w:semiHidden/>
    <w:pPr>
      <w:shd w:val="clear" w:color="auto" w:fill="555566"/>
      <w:jc w:val="center"/>
    </w:pPr>
    <w:rPr>
      <w:color w:val="FFFFFF"/>
    </w:rPr>
  </w:style>
  <w:style w:type="paragraph" w:customStyle="1" w:styleId="ttip1">
    <w:name w:val="ttip1"/>
    <w:basedOn w:val="Normal"/>
    <w:uiPriority w:val="99"/>
    <w:semiHidden/>
    <w:pPr>
      <w:pBdr>
        <w:top w:val="single" w:sz="6" w:space="1" w:color="555566"/>
      </w:pBdr>
      <w:shd w:val="clear" w:color="auto" w:fill="FFFFFF"/>
    </w:pPr>
    <w:rPr>
      <w:color w:val="444455"/>
    </w:rPr>
  </w:style>
  <w:style w:type="paragraph" w:customStyle="1" w:styleId="hilite3">
    <w:name w:val="hilite3"/>
    <w:basedOn w:val="Normal"/>
    <w:uiPriority w:val="99"/>
    <w:semiHidden/>
    <w:pPr>
      <w:pBdr>
        <w:top w:val="single" w:sz="6" w:space="1" w:color="0044FF"/>
        <w:left w:val="single" w:sz="6" w:space="1" w:color="0044FF"/>
        <w:bottom w:val="single" w:sz="6" w:space="1" w:color="0044FF"/>
        <w:right w:val="single" w:sz="6" w:space="1" w:color="0044FF"/>
      </w:pBdr>
      <w:shd w:val="clear" w:color="auto" w:fill="AAAAFF"/>
    </w:pPr>
    <w:rPr>
      <w:color w:val="000000"/>
    </w:rPr>
  </w:style>
  <w:style w:type="paragraph" w:customStyle="1" w:styleId="active3">
    <w:name w:val="active3"/>
    <w:basedOn w:val="Normal"/>
    <w:uiPriority w:val="99"/>
    <w:semiHidden/>
    <w:pPr>
      <w:shd w:val="clear" w:color="auto" w:fill="7777CC"/>
    </w:pPr>
  </w:style>
  <w:style w:type="paragraph" w:customStyle="1" w:styleId="combo1">
    <w:name w:val="combo1"/>
    <w:basedOn w:val="Normal"/>
    <w:uiPriority w:val="99"/>
    <w:semiHidden/>
    <w:pPr>
      <w:pBdr>
        <w:top w:val="single" w:sz="6" w:space="0" w:color="665555"/>
        <w:left w:val="single" w:sz="6" w:space="0" w:color="665555"/>
        <w:bottom w:val="single" w:sz="6" w:space="0" w:color="665555"/>
        <w:right w:val="single" w:sz="6" w:space="0" w:color="665555"/>
      </w:pBdr>
      <w:shd w:val="clear" w:color="auto" w:fill="DDEEFF"/>
    </w:pPr>
    <w:rPr>
      <w:vanish/>
      <w:color w:val="000000"/>
      <w:sz w:val="22"/>
      <w:szCs w:val="22"/>
    </w:rPr>
  </w:style>
  <w:style w:type="paragraph" w:customStyle="1" w:styleId="label1">
    <w:name w:val="label1"/>
    <w:basedOn w:val="Normal"/>
    <w:uiPriority w:val="99"/>
    <w:semiHidden/>
    <w:pPr>
      <w:jc w:val="center"/>
    </w:pPr>
  </w:style>
  <w:style w:type="paragraph" w:customStyle="1" w:styleId="label-iefix1">
    <w:name w:val="label-iefix1"/>
    <w:basedOn w:val="Normal"/>
    <w:uiPriority w:val="99"/>
    <w:semiHidden/>
    <w:pPr>
      <w:jc w:val="center"/>
    </w:pPr>
  </w:style>
  <w:style w:type="paragraph" w:customStyle="1" w:styleId="hilite4">
    <w:name w:val="hilite4"/>
    <w:basedOn w:val="Normal"/>
    <w:uiPriority w:val="99"/>
    <w:semiHidden/>
    <w:pPr>
      <w:shd w:val="clear" w:color="auto" w:fill="AACCFF"/>
    </w:pPr>
  </w:style>
  <w:style w:type="paragraph" w:customStyle="1" w:styleId="active4">
    <w:name w:val="active4"/>
    <w:basedOn w:val="Normal"/>
    <w:uiPriority w:val="99"/>
    <w:semiHidden/>
    <w:pPr>
      <w:pBdr>
        <w:top w:val="single" w:sz="6" w:space="0" w:color="4466AA"/>
        <w:bottom w:val="single" w:sz="6" w:space="0" w:color="4466AA"/>
      </w:pBdr>
      <w:shd w:val="clear" w:color="auto" w:fill="EEEEFF"/>
    </w:pPr>
    <w:rPr>
      <w:b/>
      <w:bCs/>
    </w:rPr>
  </w:style>
  <w:style w:type="paragraph" w:customStyle="1" w:styleId="hour1">
    <w:name w:val="hour1"/>
    <w:basedOn w:val="Normal"/>
    <w:uiPriority w:val="99"/>
    <w:semiHidden/>
    <w:pPr>
      <w:pBdr>
        <w:top w:val="single" w:sz="6" w:space="0" w:color="888899"/>
        <w:left w:val="single" w:sz="6" w:space="3" w:color="888899"/>
        <w:bottom w:val="single" w:sz="6" w:space="0" w:color="888899"/>
        <w:right w:val="single" w:sz="6" w:space="2" w:color="888899"/>
      </w:pBdr>
      <w:shd w:val="clear" w:color="auto" w:fill="FFFFFF"/>
    </w:pPr>
    <w:rPr>
      <w:b/>
      <w:bCs/>
    </w:rPr>
  </w:style>
  <w:style w:type="paragraph" w:customStyle="1" w:styleId="minute1">
    <w:name w:val="minute1"/>
    <w:basedOn w:val="Normal"/>
    <w:uiPriority w:val="99"/>
    <w:semiHidden/>
    <w:pPr>
      <w:pBdr>
        <w:top w:val="single" w:sz="6" w:space="0" w:color="888899"/>
        <w:left w:val="single" w:sz="6" w:space="3" w:color="888899"/>
        <w:bottom w:val="single" w:sz="6" w:space="0" w:color="888899"/>
        <w:right w:val="single" w:sz="6" w:space="2" w:color="888899"/>
      </w:pBdr>
      <w:shd w:val="clear" w:color="auto" w:fill="FFFFFF"/>
    </w:pPr>
    <w:rPr>
      <w:b/>
      <w:bCs/>
    </w:rPr>
  </w:style>
  <w:style w:type="paragraph" w:customStyle="1" w:styleId="ampm1">
    <w:name w:val="ampm1"/>
    <w:basedOn w:val="Normal"/>
    <w:uiPriority w:val="99"/>
    <w:semiHidden/>
    <w:pPr>
      <w:pBdr>
        <w:top w:val="single" w:sz="6" w:space="0" w:color="888899"/>
        <w:left w:val="single" w:sz="6" w:space="3" w:color="888899"/>
        <w:bottom w:val="single" w:sz="6" w:space="0" w:color="888899"/>
        <w:right w:val="single" w:sz="6" w:space="2" w:color="888899"/>
      </w:pBdr>
      <w:shd w:val="clear" w:color="auto" w:fill="FFFFFF"/>
      <w:jc w:val="center"/>
    </w:pPr>
    <w:rPr>
      <w:b/>
      <w:bCs/>
    </w:rPr>
  </w:style>
  <w:style w:type="paragraph" w:customStyle="1" w:styleId="colon1">
    <w:name w:val="colon1"/>
    <w:basedOn w:val="Normal"/>
    <w:uiPriority w:val="99"/>
    <w:semiHidden/>
    <w:rPr>
      <w:b/>
      <w:bCs/>
    </w:rPr>
  </w:style>
  <w:style w:type="paragraph" w:customStyle="1" w:styleId="hd1">
    <w:name w:val="hd1"/>
    <w:basedOn w:val="Normal"/>
    <w:uiPriority w:val="99"/>
    <w:semiHidden/>
    <w:pPr>
      <w:pBdr>
        <w:top w:val="single" w:sz="6" w:space="3" w:color="FFFFFF"/>
        <w:left w:val="single" w:sz="6" w:space="3" w:color="FFFFFF"/>
        <w:bottom w:val="single" w:sz="6" w:space="3" w:color="000000"/>
        <w:right w:val="single" w:sz="6" w:space="3" w:color="FFFFFF"/>
      </w:pBdr>
      <w:shd w:val="clear" w:color="auto" w:fill="3D77CB"/>
    </w:pPr>
    <w:rPr>
      <w:b/>
      <w:bCs/>
      <w:color w:val="FFFFFF"/>
    </w:rPr>
  </w:style>
  <w:style w:type="paragraph" w:customStyle="1" w:styleId="bd1">
    <w:name w:val="bd1"/>
    <w:basedOn w:val="Normal"/>
    <w:uiPriority w:val="99"/>
    <w:semiHidden/>
  </w:style>
  <w:style w:type="paragraph" w:customStyle="1" w:styleId="close1">
    <w:name w:val="close1"/>
    <w:basedOn w:val="Normal"/>
    <w:uiPriority w:val="99"/>
    <w:semiHidden/>
  </w:style>
  <w:style w:type="paragraph" w:customStyle="1" w:styleId="ft1">
    <w:name w:val="ft1"/>
    <w:basedOn w:val="Normal"/>
    <w:uiPriority w:val="99"/>
    <w:semiHidden/>
  </w:style>
  <w:style w:type="paragraph" w:customStyle="1" w:styleId="icon1">
    <w:name w:val="icon1"/>
    <w:basedOn w:val="Normal"/>
    <w:uiPriority w:val="99"/>
    <w:semiHidden/>
    <w:pPr>
      <w:ind w:right="150"/>
    </w:pPr>
  </w:style>
  <w:style w:type="paragraph" w:customStyle="1" w:styleId="ft2">
    <w:name w:val="ft2"/>
    <w:basedOn w:val="Normal"/>
    <w:uiPriority w:val="99"/>
    <w:semiHidden/>
    <w:pPr>
      <w:jc w:val="right"/>
    </w:pPr>
  </w:style>
  <w:style w:type="paragraph" w:customStyle="1" w:styleId="ft3">
    <w:name w:val="ft3"/>
    <w:basedOn w:val="Normal"/>
    <w:uiPriority w:val="99"/>
    <w:semiHidden/>
    <w:pPr>
      <w:jc w:val="right"/>
    </w:pPr>
  </w:style>
  <w:style w:type="paragraph" w:customStyle="1" w:styleId="dataatual1">
    <w:name w:val="dataatual1"/>
    <w:basedOn w:val="Normal"/>
    <w:uiPriority w:val="99"/>
    <w:semiHidden/>
  </w:style>
  <w:style w:type="paragraph" w:customStyle="1" w:styleId="linhapar1">
    <w:name w:val="linhapar1"/>
    <w:basedOn w:val="Normal"/>
    <w:uiPriority w:val="99"/>
    <w:semiHidden/>
    <w:pPr>
      <w:shd w:val="clear" w:color="auto" w:fill="FFFFFF"/>
    </w:pPr>
  </w:style>
  <w:style w:type="paragraph" w:customStyle="1" w:styleId="linhaimpar1">
    <w:name w:val="linhaimpar1"/>
    <w:basedOn w:val="Normal"/>
    <w:uiPriority w:val="99"/>
    <w:semiHidden/>
    <w:pPr>
      <w:shd w:val="clear" w:color="auto" w:fill="FFFFFF"/>
    </w:pPr>
  </w:style>
  <w:style w:type="paragraph" w:customStyle="1" w:styleId="infantil1">
    <w:name w:val="infantil1"/>
    <w:basedOn w:val="Normal"/>
    <w:uiPriority w:val="99"/>
    <w:semiHidden/>
    <w:pPr>
      <w:spacing w:before="100" w:beforeAutospacing="1" w:after="100" w:afterAutospacing="1"/>
    </w:pPr>
  </w:style>
  <w:style w:type="paragraph" w:customStyle="1" w:styleId="fundamental1">
    <w:name w:val="fundamental1"/>
    <w:basedOn w:val="Normal"/>
    <w:uiPriority w:val="99"/>
    <w:semiHidden/>
    <w:pPr>
      <w:spacing w:before="100" w:beforeAutospacing="1" w:after="100" w:afterAutospacing="1"/>
    </w:pPr>
  </w:style>
  <w:style w:type="paragraph" w:customStyle="1" w:styleId="medio1">
    <w:name w:val="medio1"/>
    <w:basedOn w:val="Normal"/>
    <w:uiPriority w:val="99"/>
    <w:semiHidden/>
    <w:pPr>
      <w:spacing w:before="100" w:beforeAutospacing="1" w:after="100" w:afterAutospacing="1"/>
    </w:pPr>
  </w:style>
  <w:style w:type="paragraph" w:customStyle="1" w:styleId="tecnico1">
    <w:name w:val="tecnico1"/>
    <w:basedOn w:val="Normal"/>
    <w:uiPriority w:val="99"/>
    <w:semiHidden/>
    <w:pPr>
      <w:spacing w:before="100" w:beforeAutospacing="1" w:after="100" w:afterAutospacing="1"/>
    </w:pPr>
  </w:style>
  <w:style w:type="paragraph" w:customStyle="1" w:styleId="formacaocomplementar1">
    <w:name w:val="formacao_complementar1"/>
    <w:basedOn w:val="Normal"/>
    <w:uiPriority w:val="99"/>
    <w:semiHidden/>
    <w:pPr>
      <w:spacing w:before="100" w:beforeAutospacing="1" w:after="100" w:afterAutospacing="1"/>
    </w:pPr>
  </w:style>
  <w:style w:type="paragraph" w:customStyle="1" w:styleId="graduacao1">
    <w:name w:val="graduacao1"/>
    <w:basedOn w:val="Normal"/>
    <w:uiPriority w:val="99"/>
    <w:semiHidden/>
    <w:pPr>
      <w:spacing w:before="100" w:beforeAutospacing="1" w:after="100" w:afterAutospacing="1"/>
    </w:pPr>
  </w:style>
  <w:style w:type="paragraph" w:customStyle="1" w:styleId="strictosensu1">
    <w:name w:val="stricto_sensu1"/>
    <w:basedOn w:val="Normal"/>
    <w:uiPriority w:val="99"/>
    <w:semiHidden/>
    <w:pPr>
      <w:spacing w:before="100" w:beforeAutospacing="1" w:after="100" w:afterAutospacing="1"/>
    </w:pPr>
  </w:style>
  <w:style w:type="paragraph" w:customStyle="1" w:styleId="latosensu1">
    <w:name w:val="lato_sensu1"/>
    <w:basedOn w:val="Normal"/>
    <w:uiPriority w:val="99"/>
    <w:semiHidden/>
    <w:pPr>
      <w:spacing w:before="100" w:beforeAutospacing="1" w:after="100" w:afterAutospacing="1"/>
    </w:pPr>
  </w:style>
  <w:style w:type="paragraph" w:customStyle="1" w:styleId="pesquisa1">
    <w:name w:val="pesquisa1"/>
    <w:basedOn w:val="Normal"/>
    <w:uiPriority w:val="99"/>
    <w:semiHidden/>
    <w:pPr>
      <w:spacing w:before="100" w:beforeAutospacing="1" w:after="100" w:afterAutospacing="1"/>
    </w:pPr>
  </w:style>
  <w:style w:type="paragraph" w:customStyle="1" w:styleId="extensao1">
    <w:name w:val="extensao1"/>
    <w:basedOn w:val="Normal"/>
    <w:uiPriority w:val="99"/>
    <w:semiHidden/>
    <w:pPr>
      <w:spacing w:before="100" w:beforeAutospacing="1" w:after="100" w:afterAutospacing="1"/>
    </w:pPr>
  </w:style>
  <w:style w:type="paragraph" w:customStyle="1" w:styleId="monitoria1">
    <w:name w:val="monitoria1"/>
    <w:basedOn w:val="Normal"/>
    <w:uiPriority w:val="99"/>
    <w:semiHidden/>
    <w:pPr>
      <w:spacing w:before="100" w:beforeAutospacing="1" w:after="100" w:afterAutospacing="1"/>
    </w:pPr>
  </w:style>
  <w:style w:type="paragraph" w:customStyle="1" w:styleId="acoesassociadas1">
    <w:name w:val="acoes_associadas1"/>
    <w:basedOn w:val="Normal"/>
    <w:uiPriority w:val="99"/>
    <w:semiHidden/>
    <w:pPr>
      <w:spacing w:before="100" w:beforeAutospacing="1" w:after="100" w:afterAutospacing="1"/>
    </w:pPr>
  </w:style>
  <w:style w:type="paragraph" w:customStyle="1" w:styleId="biblioteca1">
    <w:name w:val="biblioteca1"/>
    <w:basedOn w:val="Normal"/>
    <w:uiPriority w:val="99"/>
    <w:semiHidden/>
    <w:pPr>
      <w:spacing w:before="100" w:beforeAutospacing="1" w:after="100" w:afterAutospacing="1"/>
    </w:pPr>
  </w:style>
  <w:style w:type="paragraph" w:customStyle="1" w:styleId="diploma1">
    <w:name w:val="diploma1"/>
    <w:basedOn w:val="Normal"/>
    <w:uiPriority w:val="99"/>
    <w:semiHidden/>
    <w:pPr>
      <w:spacing w:before="100" w:beforeAutospacing="1" w:after="100" w:afterAutospacing="1"/>
    </w:pPr>
  </w:style>
  <w:style w:type="paragraph" w:customStyle="1" w:styleId="convenioestagio1">
    <w:name w:val="convenio_estagio1"/>
    <w:basedOn w:val="Normal"/>
    <w:uiPriority w:val="99"/>
    <w:semiHidden/>
    <w:pPr>
      <w:spacing w:before="100" w:beforeAutospacing="1" w:after="100" w:afterAutospacing="1"/>
    </w:pPr>
  </w:style>
  <w:style w:type="paragraph" w:customStyle="1" w:styleId="nee1">
    <w:name w:val="nee1"/>
    <w:basedOn w:val="Normal"/>
    <w:uiPriority w:val="99"/>
    <w:semiHidden/>
    <w:pPr>
      <w:spacing w:before="100" w:beforeAutospacing="1" w:after="100" w:afterAutospacing="1"/>
    </w:pPr>
  </w:style>
  <w:style w:type="paragraph" w:customStyle="1" w:styleId="pap1">
    <w:name w:val="pap1"/>
    <w:basedOn w:val="Normal"/>
    <w:uiPriority w:val="99"/>
    <w:semiHidden/>
    <w:pPr>
      <w:spacing w:before="100" w:beforeAutospacing="1" w:after="100" w:afterAutospacing="1"/>
    </w:pPr>
  </w:style>
  <w:style w:type="paragraph" w:customStyle="1" w:styleId="relacoesinternacionais1">
    <w:name w:val="relacoes_internacionais1"/>
    <w:basedOn w:val="Normal"/>
    <w:uiPriority w:val="99"/>
    <w:semiHidden/>
    <w:pPr>
      <w:spacing w:before="100" w:beforeAutospacing="1" w:after="100" w:afterAutospacing="1"/>
    </w:pPr>
  </w:style>
  <w:style w:type="paragraph" w:customStyle="1" w:styleId="processoseletivo1">
    <w:name w:val="processoseletivo1"/>
    <w:basedOn w:val="Normal"/>
    <w:uiPriority w:val="99"/>
    <w:semiHidden/>
    <w:pPr>
      <w:spacing w:before="100" w:beforeAutospacing="1" w:after="100" w:afterAutospacing="1"/>
    </w:pPr>
  </w:style>
  <w:style w:type="paragraph" w:customStyle="1" w:styleId="administracao1">
    <w:name w:val="administracao1"/>
    <w:basedOn w:val="Normal"/>
    <w:uiPriority w:val="99"/>
    <w:semiHidden/>
    <w:pPr>
      <w:spacing w:before="100" w:beforeAutospacing="1" w:after="100" w:afterAutospacing="1"/>
    </w:pPr>
  </w:style>
  <w:style w:type="paragraph" w:customStyle="1" w:styleId="prodocente1">
    <w:name w:val="prodocente1"/>
    <w:basedOn w:val="Normal"/>
    <w:uiPriority w:val="99"/>
    <w:semiHidden/>
    <w:pPr>
      <w:spacing w:before="100" w:beforeAutospacing="1" w:after="100" w:afterAutospacing="1"/>
    </w:pPr>
  </w:style>
  <w:style w:type="paragraph" w:customStyle="1" w:styleId="vestibular1">
    <w:name w:val="vestibular1"/>
    <w:basedOn w:val="Normal"/>
    <w:uiPriority w:val="99"/>
    <w:semiHidden/>
    <w:pPr>
      <w:spacing w:before="100" w:beforeAutospacing="1" w:after="100" w:afterAutospacing="1"/>
    </w:pPr>
  </w:style>
  <w:style w:type="paragraph" w:customStyle="1" w:styleId="infrafisica1">
    <w:name w:val="infra_fisica1"/>
    <w:basedOn w:val="Normal"/>
    <w:uiPriority w:val="99"/>
    <w:semiHidden/>
    <w:pPr>
      <w:spacing w:before="100" w:beforeAutospacing="1" w:after="100" w:afterAutospacing="1"/>
    </w:pPr>
  </w:style>
  <w:style w:type="paragraph" w:customStyle="1" w:styleId="ead1">
    <w:name w:val="ead1"/>
    <w:basedOn w:val="Normal"/>
    <w:uiPriority w:val="99"/>
    <w:semiHidden/>
    <w:pPr>
      <w:spacing w:before="100" w:beforeAutospacing="1" w:after="100" w:afterAutospacing="1"/>
    </w:pPr>
  </w:style>
  <w:style w:type="paragraph" w:customStyle="1" w:styleId="sae1">
    <w:name w:val="sae1"/>
    <w:basedOn w:val="Normal"/>
    <w:uiPriority w:val="99"/>
    <w:semiHidden/>
    <w:pPr>
      <w:spacing w:before="100" w:beforeAutospacing="1" w:after="100" w:afterAutospacing="1"/>
    </w:pPr>
  </w:style>
  <w:style w:type="paragraph" w:customStyle="1" w:styleId="ouvidoria1">
    <w:name w:val="ouvidoria1"/>
    <w:basedOn w:val="Normal"/>
    <w:uiPriority w:val="99"/>
    <w:semiHidden/>
    <w:pPr>
      <w:spacing w:before="100" w:beforeAutospacing="1" w:after="100" w:afterAutospacing="1"/>
    </w:pPr>
  </w:style>
  <w:style w:type="paragraph" w:customStyle="1" w:styleId="ambientevirtual1">
    <w:name w:val="ambiente_virtual1"/>
    <w:basedOn w:val="Normal"/>
    <w:uiPriority w:val="99"/>
    <w:semiHidden/>
    <w:pPr>
      <w:spacing w:before="100" w:beforeAutospacing="1" w:after="100" w:afterAutospacing="1"/>
    </w:pPr>
  </w:style>
  <w:style w:type="paragraph" w:customStyle="1" w:styleId="saude1">
    <w:name w:val="saude1"/>
    <w:basedOn w:val="Normal"/>
    <w:uiPriority w:val="99"/>
    <w:semiHidden/>
    <w:pPr>
      <w:spacing w:before="100" w:beforeAutospacing="1" w:after="100" w:afterAutospacing="1"/>
    </w:pPr>
  </w:style>
  <w:style w:type="paragraph" w:customStyle="1" w:styleId="portalavaliacao1">
    <w:name w:val="portal_avaliacao1"/>
    <w:basedOn w:val="Normal"/>
    <w:uiPriority w:val="99"/>
    <w:semiHidden/>
    <w:pPr>
      <w:spacing w:before="100" w:beforeAutospacing="1" w:after="100" w:afterAutospacing="1"/>
    </w:pPr>
  </w:style>
  <w:style w:type="paragraph" w:customStyle="1" w:styleId="sipac1">
    <w:name w:val="sipac1"/>
    <w:basedOn w:val="Normal"/>
    <w:uiPriority w:val="99"/>
    <w:semiHidden/>
    <w:pPr>
      <w:spacing w:before="100" w:beforeAutospacing="1" w:after="100" w:afterAutospacing="1"/>
    </w:pPr>
  </w:style>
  <w:style w:type="paragraph" w:customStyle="1" w:styleId="sigrh1">
    <w:name w:val="sigrh1"/>
    <w:basedOn w:val="Normal"/>
    <w:uiPriority w:val="99"/>
    <w:semiHidden/>
    <w:pPr>
      <w:spacing w:before="100" w:beforeAutospacing="1" w:after="100" w:afterAutospacing="1"/>
    </w:pPr>
  </w:style>
  <w:style w:type="paragraph" w:customStyle="1" w:styleId="sigadmin1">
    <w:name w:val="sigadmin1"/>
    <w:basedOn w:val="Normal"/>
    <w:uiPriority w:val="99"/>
    <w:semiHidden/>
    <w:pPr>
      <w:spacing w:before="100" w:beforeAutospacing="1" w:after="100" w:afterAutospacing="1"/>
    </w:pPr>
  </w:style>
  <w:style w:type="paragraph" w:customStyle="1" w:styleId="planejamento1">
    <w:name w:val="planejamento1"/>
    <w:basedOn w:val="Normal"/>
    <w:uiPriority w:val="99"/>
    <w:semiHidden/>
    <w:pPr>
      <w:spacing w:before="100" w:beforeAutospacing="1" w:after="100" w:afterAutospacing="1"/>
    </w:pPr>
  </w:style>
  <w:style w:type="paragraph" w:customStyle="1" w:styleId="discente1">
    <w:name w:val="discente1"/>
    <w:basedOn w:val="Normal"/>
    <w:uiPriority w:val="99"/>
    <w:semiHidden/>
    <w:pPr>
      <w:spacing w:before="100" w:beforeAutospacing="1" w:after="100" w:afterAutospacing="1"/>
    </w:pPr>
  </w:style>
  <w:style w:type="paragraph" w:customStyle="1" w:styleId="docente1">
    <w:name w:val="docente1"/>
    <w:basedOn w:val="Normal"/>
    <w:uiPriority w:val="99"/>
    <w:semiHidden/>
    <w:pPr>
      <w:spacing w:before="100" w:beforeAutospacing="1" w:after="100" w:afterAutospacing="1"/>
    </w:pPr>
  </w:style>
  <w:style w:type="paragraph" w:customStyle="1" w:styleId="tutor1">
    <w:name w:val="tutor1"/>
    <w:basedOn w:val="Normal"/>
    <w:uiPriority w:val="99"/>
    <w:semiHidden/>
    <w:pPr>
      <w:spacing w:before="100" w:beforeAutospacing="1" w:after="100" w:afterAutospacing="1"/>
    </w:pPr>
  </w:style>
  <w:style w:type="paragraph" w:customStyle="1" w:styleId="portalreitor1">
    <w:name w:val="portal_reitor1"/>
    <w:basedOn w:val="Normal"/>
    <w:uiPriority w:val="99"/>
    <w:semiHidden/>
    <w:pPr>
      <w:spacing w:before="100" w:beforeAutospacing="1" w:after="100" w:afterAutospacing="1"/>
    </w:pPr>
  </w:style>
  <w:style w:type="paragraph" w:customStyle="1" w:styleId="portallato1">
    <w:name w:val="portal_lato1"/>
    <w:basedOn w:val="Normal"/>
    <w:uiPriority w:val="99"/>
    <w:semiHidden/>
    <w:pPr>
      <w:spacing w:before="100" w:beforeAutospacing="1" w:after="100" w:afterAutospacing="1"/>
    </w:pPr>
  </w:style>
  <w:style w:type="paragraph" w:customStyle="1" w:styleId="portalstricto1">
    <w:name w:val="portal_stricto1"/>
    <w:basedOn w:val="Normal"/>
    <w:uiPriority w:val="99"/>
    <w:semiHidden/>
    <w:pPr>
      <w:spacing w:before="100" w:beforeAutospacing="1" w:after="100" w:afterAutospacing="1"/>
    </w:pPr>
  </w:style>
  <w:style w:type="paragraph" w:customStyle="1" w:styleId="portalgraduacao1">
    <w:name w:val="portal_graduacao1"/>
    <w:basedOn w:val="Normal"/>
    <w:uiPriority w:val="99"/>
    <w:semiHidden/>
    <w:pPr>
      <w:spacing w:before="100" w:beforeAutospacing="1" w:after="100" w:afterAutospacing="1"/>
    </w:pPr>
  </w:style>
  <w:style w:type="paragraph" w:customStyle="1" w:styleId="portalrelatorios1">
    <w:name w:val="portal_relatorios1"/>
    <w:basedOn w:val="Normal"/>
    <w:uiPriority w:val="99"/>
    <w:semiHidden/>
    <w:pPr>
      <w:spacing w:before="100" w:beforeAutospacing="1" w:after="100" w:afterAutospacing="1"/>
    </w:pPr>
  </w:style>
  <w:style w:type="paragraph" w:customStyle="1" w:styleId="portalpreceptorestagio1">
    <w:name w:val="portal_preceptor_estagio1"/>
    <w:basedOn w:val="Normal"/>
    <w:uiPriority w:val="99"/>
    <w:semiHidden/>
    <w:pPr>
      <w:spacing w:before="100" w:beforeAutospacing="1" w:after="100" w:afterAutospacing="1"/>
    </w:pPr>
  </w:style>
  <w:style w:type="paragraph" w:customStyle="1" w:styleId="portalfamiliar1">
    <w:name w:val="portal_familiar1"/>
    <w:basedOn w:val="Normal"/>
    <w:uiPriority w:val="99"/>
    <w:semiHidden/>
    <w:pPr>
      <w:spacing w:before="100" w:beforeAutospacing="1" w:after="100" w:afterAutospacing="1"/>
    </w:pPr>
  </w:style>
  <w:style w:type="paragraph" w:customStyle="1" w:styleId="aviso1">
    <w:name w:val="aviso1"/>
    <w:basedOn w:val="Normal"/>
    <w:uiPriority w:val="99"/>
    <w:semiHidden/>
    <w:pPr>
      <w:jc w:val="center"/>
    </w:pPr>
    <w:rPr>
      <w:i/>
      <w:iCs/>
    </w:rPr>
  </w:style>
  <w:style w:type="paragraph" w:customStyle="1" w:styleId="equivalencia1">
    <w:name w:val="equivalencia1"/>
    <w:basedOn w:val="Normal"/>
    <w:uiPriority w:val="99"/>
    <w:semiHidden/>
    <w:rPr>
      <w:sz w:val="22"/>
      <w:szCs w:val="22"/>
    </w:rPr>
  </w:style>
  <w:style w:type="paragraph" w:customStyle="1" w:styleId="labelequivalencia1">
    <w:name w:val="label_equivalencia1"/>
    <w:basedOn w:val="Normal"/>
    <w:uiPriority w:val="99"/>
    <w:semiHidden/>
    <w:rPr>
      <w:i/>
      <w:iCs/>
    </w:rPr>
  </w:style>
  <w:style w:type="character" w:customStyle="1" w:styleId="tremeluzir">
    <w:name w:val="tremeluzir"/>
    <w:basedOn w:val="DefaultParagraphFont"/>
    <w:rPr>
      <w:b/>
      <w:bCs/>
      <w:color w:val="FF0000"/>
      <w:effect w:val="none"/>
    </w:rPr>
  </w:style>
  <w:style w:type="character" w:customStyle="1" w:styleId="title1">
    <w:name w:val="title1"/>
    <w:basedOn w:val="DefaultParagraphFont"/>
    <w:rPr>
      <w:rFonts w:ascii="Verdana" w:hAnsi="Verdana" w:hint="default"/>
      <w:b/>
      <w:bCs/>
      <w:i w:val="0"/>
      <w:iCs w:val="0"/>
      <w:smallCaps/>
      <w:color w:val="003395"/>
      <w:sz w:val="34"/>
      <w:szCs w:val="34"/>
    </w:rPr>
  </w:style>
  <w:style w:type="character" w:customStyle="1" w:styleId="subformularioitem">
    <w:name w:val="subformularioitem"/>
    <w:basedOn w:val="DefaultParagraphFont"/>
    <w:rPr>
      <w:b/>
      <w:bCs/>
      <w:smallCaps/>
      <w:color w:val="000000"/>
      <w:bdr w:val="single" w:sz="6" w:space="0" w:color="6A6A6A" w:frame="1"/>
      <w:shd w:val="clear" w:color="auto" w:fill="EDF1F8"/>
    </w:rPr>
  </w:style>
  <w:style w:type="character" w:customStyle="1" w:styleId="obrigatorio">
    <w:name w:val="obrigatorio"/>
    <w:basedOn w:val="DefaultParagraphFont"/>
  </w:style>
  <w:style w:type="character" w:customStyle="1" w:styleId="tooltip1">
    <w:name w:val="tooltip1"/>
    <w:basedOn w:val="DefaultParagraphFont"/>
    <w:rPr>
      <w:b/>
      <w:bCs/>
      <w:color w:val="000000"/>
    </w:rPr>
  </w:style>
  <w:style w:type="character" w:customStyle="1" w:styleId="destaque">
    <w:name w:val="destaque"/>
    <w:basedOn w:val="DefaultParagraphFont"/>
    <w:rPr>
      <w:b/>
      <w:bCs/>
      <w:color w:val="999999"/>
    </w:rPr>
  </w:style>
  <w:style w:type="character" w:customStyle="1" w:styleId="hilite1">
    <w:name w:val="hilite1"/>
    <w:basedOn w:val="DefaultParagraphFont"/>
  </w:style>
  <w:style w:type="character" w:customStyle="1" w:styleId="active1">
    <w:name w:val="active1"/>
    <w:basedOn w:val="DefaultParagraphFont"/>
  </w:style>
  <w:style w:type="character" w:customStyle="1" w:styleId="sistemas1">
    <w:name w:val="sistemas1"/>
    <w:basedOn w:val="DefaultParagraphFont"/>
    <w:rPr>
      <w:sz w:val="16"/>
      <w:szCs w:val="16"/>
    </w:rPr>
  </w:style>
  <w:style w:type="character" w:customStyle="1" w:styleId="sair-sistema1">
    <w:name w:val="sair-sistema1"/>
    <w:basedOn w:val="DefaultParagraphFont"/>
    <w:rPr>
      <w:sz w:val="26"/>
      <w:szCs w:val="26"/>
    </w:rPr>
  </w:style>
  <w:style w:type="character" w:customStyle="1" w:styleId="coluna1">
    <w:name w:val="coluna1"/>
    <w:basedOn w:val="DefaultParagraphFont"/>
  </w:style>
  <w:style w:type="character" w:customStyle="1" w:styleId="coluna2">
    <w:name w:val="coluna2"/>
    <w:basedOn w:val="DefaultParagraphFont"/>
  </w:style>
  <w:style w:type="character" w:customStyle="1" w:styleId="coluna3">
    <w:name w:val="coluna3"/>
    <w:basedOn w:val="DefaultParagraphFont"/>
  </w:style>
  <w:style w:type="character" w:customStyle="1" w:styleId="coluna4">
    <w:name w:val="coluna4"/>
    <w:basedOn w:val="DefaultParagraphFont"/>
    <w:rPr>
      <w:shd w:val="clear" w:color="auto" w:fill="C8D5EC"/>
    </w:rPr>
  </w:style>
  <w:style w:type="character" w:customStyle="1" w:styleId="coluna5">
    <w:name w:val="coluna5"/>
    <w:basedOn w:val="DefaultParagraphFont"/>
  </w:style>
  <w:style w:type="character" w:customStyle="1" w:styleId="hilite5">
    <w:name w:val="hilite5"/>
    <w:basedOn w:val="DefaultParagraphFont"/>
    <w:rPr>
      <w:color w:val="FFFFFF"/>
      <w:bdr w:val="none" w:sz="0" w:space="0" w:color="auto" w:frame="1"/>
      <w:shd w:val="clear" w:color="auto" w:fill="666677"/>
    </w:rPr>
  </w:style>
  <w:style w:type="character" w:customStyle="1" w:styleId="active5">
    <w:name w:val="active5"/>
    <w:basedOn w:val="DefaultParagraphFont"/>
    <w:rPr>
      <w:color w:val="00FF00"/>
      <w:bdr w:val="none" w:sz="0" w:space="0" w:color="auto" w:frame="1"/>
      <w:shd w:val="clear" w:color="auto" w:fill="000000"/>
    </w:rPr>
  </w:style>
  <w:style w:type="character" w:customStyle="1" w:styleId="dataatual2">
    <w:name w:val="dataatual2"/>
    <w:basedOn w:val="DefaultParagraphFont"/>
    <w:rPr>
      <w:b w:val="0"/>
      <w:bCs w:val="0"/>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Pr>
      <w:rFonts w:ascii="Arial" w:eastAsiaTheme="minorEastAsia" w:hAnsi="Arial" w:cs="Arial" w:hint="default"/>
      <w:vanish/>
      <w:webHidden w:val="0"/>
      <w:sz w:val="16"/>
      <w:szCs w:val="16"/>
      <w:specVanish w:val="0"/>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Pr>
      <w:rFonts w:ascii="Arial" w:eastAsiaTheme="minorEastAsia" w:hAnsi="Arial" w:cs="Arial" w:hint="default"/>
      <w:vanish/>
      <w:webHidden w:val="0"/>
      <w:sz w:val="16"/>
      <w:szCs w:val="1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767">
      <w:marLeft w:val="0"/>
      <w:marRight w:val="0"/>
      <w:marTop w:val="0"/>
      <w:marBottom w:val="0"/>
      <w:divBdr>
        <w:top w:val="none" w:sz="0" w:space="0" w:color="auto"/>
        <w:left w:val="none" w:sz="0" w:space="0" w:color="auto"/>
        <w:bottom w:val="none" w:sz="0" w:space="0" w:color="auto"/>
        <w:right w:val="none" w:sz="0" w:space="0" w:color="auto"/>
      </w:divBdr>
    </w:div>
    <w:div w:id="1830294234">
      <w:marLeft w:val="0"/>
      <w:marRight w:val="0"/>
      <w:marTop w:val="0"/>
      <w:marBottom w:val="0"/>
      <w:divBdr>
        <w:top w:val="single" w:sz="6" w:space="5" w:color="6A6A6A"/>
        <w:left w:val="single" w:sz="6" w:space="5" w:color="6A6A6A"/>
        <w:bottom w:val="single" w:sz="6" w:space="5" w:color="6A6A6A"/>
        <w:right w:val="single" w:sz="6" w:space="5" w:color="6A6A6A"/>
      </w:divBdr>
      <w:divsChild>
        <w:div w:id="867182611">
          <w:marLeft w:val="22"/>
          <w:marRight w:val="22"/>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18705</Words>
  <Characters>106624</Characters>
  <Application>Microsoft Office Word</Application>
  <DocSecurity>0</DocSecurity>
  <Lines>888</Lines>
  <Paragraphs>250</Paragraphs>
  <ScaleCrop>false</ScaleCrop>
  <Company/>
  <LinksUpToDate>false</LinksUpToDate>
  <CharactersWithSpaces>125079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Integrado de Gestão de Atividades Acadêmicas</dc:title>
  <dc:subject/>
  <dc:creator>Microsoft Office User</dc:creator>
  <cp:keywords/>
  <dc:description/>
  <cp:lastModifiedBy>Microsoft Office User</cp:lastModifiedBy>
  <cp:revision>2</cp:revision>
  <dcterms:created xsi:type="dcterms:W3CDTF">2025-12-10T16:42:00Z</dcterms:created>
  <dcterms:modified xsi:type="dcterms:W3CDTF">2025-12-10T16:42:00Z</dcterms:modified>
</cp:coreProperties>
</file>